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C340C" w:rsidRPr="00FC340C" w:rsidTr="00FC340C">
        <w:trPr>
          <w:tblCellSpacing w:w="0" w:type="dxa"/>
        </w:trPr>
        <w:tc>
          <w:tcPr>
            <w:tcW w:w="3348" w:type="dxa"/>
            <w:shd w:val="clear" w:color="auto" w:fill="FFFFFF"/>
            <w:tcMar>
              <w:top w:w="0" w:type="dxa"/>
              <w:left w:w="108" w:type="dxa"/>
              <w:bottom w:w="0" w:type="dxa"/>
              <w:right w:w="108" w:type="dxa"/>
            </w:tcMar>
            <w:hideMark/>
          </w:tcPr>
          <w:p w:rsidR="00FC340C" w:rsidRPr="00FC340C" w:rsidRDefault="00FC340C" w:rsidP="00FC340C">
            <w:pPr>
              <w:spacing w:line="234" w:lineRule="atLeast"/>
              <w:ind w:firstLine="0"/>
              <w:jc w:val="center"/>
              <w:rPr>
                <w:rFonts w:ascii="Times New Roman" w:eastAsia="Times New Roman" w:hAnsi="Times New Roman" w:cs="Times New Roman"/>
                <w:color w:val="000000"/>
                <w:sz w:val="28"/>
                <w:szCs w:val="28"/>
              </w:rPr>
            </w:pPr>
            <w:r w:rsidRPr="00FC340C">
              <w:rPr>
                <w:rFonts w:ascii="Times New Roman" w:eastAsia="Times New Roman" w:hAnsi="Times New Roman" w:cs="Times New Roman"/>
                <w:b/>
                <w:bCs/>
                <w:color w:val="000000"/>
                <w:sz w:val="28"/>
                <w:szCs w:val="28"/>
                <w:lang w:val="vi-VN"/>
              </w:rPr>
              <w:t>CHÍNH PHỦ</w:t>
            </w:r>
            <w:r w:rsidRPr="00FC340C">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FC340C" w:rsidRPr="00FC340C" w:rsidRDefault="00FC340C" w:rsidP="00FC340C">
            <w:pPr>
              <w:spacing w:line="234" w:lineRule="atLeast"/>
              <w:ind w:firstLine="0"/>
              <w:jc w:val="center"/>
              <w:rPr>
                <w:rFonts w:ascii="Times New Roman" w:eastAsia="Times New Roman" w:hAnsi="Times New Roman" w:cs="Times New Roman"/>
                <w:color w:val="000000"/>
                <w:sz w:val="28"/>
                <w:szCs w:val="28"/>
              </w:rPr>
            </w:pPr>
            <w:r w:rsidRPr="00FC340C">
              <w:rPr>
                <w:rFonts w:ascii="Times New Roman" w:eastAsia="Times New Roman" w:hAnsi="Times New Roman" w:cs="Times New Roman"/>
                <w:b/>
                <w:bCs/>
                <w:color w:val="000000"/>
                <w:sz w:val="28"/>
                <w:szCs w:val="28"/>
                <w:lang w:val="vi-VN"/>
              </w:rPr>
              <w:t>CỘNG HÒA XÃ HỘI CHỦ NGHĨA VIỆT NAM</w:t>
            </w:r>
            <w:r w:rsidRPr="00FC340C">
              <w:rPr>
                <w:rFonts w:ascii="Times New Roman" w:eastAsia="Times New Roman" w:hAnsi="Times New Roman" w:cs="Times New Roman"/>
                <w:b/>
                <w:bCs/>
                <w:color w:val="000000"/>
                <w:sz w:val="28"/>
                <w:szCs w:val="28"/>
                <w:lang w:val="vi-VN"/>
              </w:rPr>
              <w:br/>
              <w:t>Độc lập - Tự do - Hạnh phúc</w:t>
            </w:r>
            <w:r w:rsidRPr="00FC340C">
              <w:rPr>
                <w:rFonts w:ascii="Times New Roman" w:eastAsia="Times New Roman" w:hAnsi="Times New Roman" w:cs="Times New Roman"/>
                <w:b/>
                <w:bCs/>
                <w:color w:val="000000"/>
                <w:sz w:val="28"/>
                <w:szCs w:val="28"/>
                <w:lang w:val="vi-VN"/>
              </w:rPr>
              <w:br/>
              <w:t>---------------</w:t>
            </w:r>
          </w:p>
        </w:tc>
      </w:tr>
      <w:tr w:rsidR="00FC340C" w:rsidRPr="00FC340C" w:rsidTr="00FC340C">
        <w:trPr>
          <w:tblCellSpacing w:w="0" w:type="dxa"/>
        </w:trPr>
        <w:tc>
          <w:tcPr>
            <w:tcW w:w="3348" w:type="dxa"/>
            <w:shd w:val="clear" w:color="auto" w:fill="FFFFFF"/>
            <w:tcMar>
              <w:top w:w="0" w:type="dxa"/>
              <w:left w:w="108" w:type="dxa"/>
              <w:bottom w:w="0" w:type="dxa"/>
              <w:right w:w="108" w:type="dxa"/>
            </w:tcMar>
            <w:hideMark/>
          </w:tcPr>
          <w:p w:rsidR="00FC340C" w:rsidRPr="00FC340C" w:rsidRDefault="00FC340C" w:rsidP="00FC340C">
            <w:pPr>
              <w:spacing w:line="234" w:lineRule="atLeast"/>
              <w:ind w:firstLine="0"/>
              <w:jc w:val="center"/>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Số: 118/2021/NĐ-CP</w:t>
            </w:r>
          </w:p>
        </w:tc>
        <w:tc>
          <w:tcPr>
            <w:tcW w:w="5508" w:type="dxa"/>
            <w:shd w:val="clear" w:color="auto" w:fill="FFFFFF"/>
            <w:tcMar>
              <w:top w:w="0" w:type="dxa"/>
              <w:left w:w="108" w:type="dxa"/>
              <w:bottom w:w="0" w:type="dxa"/>
              <w:right w:w="108" w:type="dxa"/>
            </w:tcMar>
            <w:hideMark/>
          </w:tcPr>
          <w:p w:rsidR="00FC340C" w:rsidRPr="00FC340C" w:rsidRDefault="00FC340C" w:rsidP="00FC340C">
            <w:pPr>
              <w:spacing w:after="0" w:line="240" w:lineRule="auto"/>
              <w:ind w:firstLine="0"/>
              <w:jc w:val="right"/>
              <w:rPr>
                <w:rFonts w:ascii="Times New Roman" w:eastAsia="Times New Roman" w:hAnsi="Times New Roman" w:cs="Times New Roman"/>
                <w:color w:val="000000"/>
                <w:sz w:val="28"/>
                <w:szCs w:val="28"/>
              </w:rPr>
            </w:pPr>
            <w:r w:rsidRPr="00FC340C">
              <w:rPr>
                <w:rFonts w:ascii="Times New Roman" w:eastAsia="Times New Roman" w:hAnsi="Times New Roman" w:cs="Times New Roman"/>
                <w:i/>
                <w:iCs/>
                <w:color w:val="000000"/>
                <w:sz w:val="28"/>
                <w:szCs w:val="28"/>
              </w:rPr>
              <w:t>Hà Nội, ngày 23 tháng 12 năm 2021</w:t>
            </w:r>
          </w:p>
        </w:tc>
      </w:tr>
    </w:tbl>
    <w:p w:rsidR="00FC340C" w:rsidRPr="00FC340C" w:rsidRDefault="00FC340C" w:rsidP="00FC340C">
      <w:pPr>
        <w:shd w:val="clear" w:color="auto" w:fill="FFFFFF"/>
        <w:spacing w:line="234" w:lineRule="atLeast"/>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 </w:t>
      </w:r>
    </w:p>
    <w:p w:rsidR="00FC340C" w:rsidRPr="00FC340C" w:rsidRDefault="00FC340C" w:rsidP="00FC340C">
      <w:pPr>
        <w:spacing w:before="0" w:after="0" w:line="240" w:lineRule="auto"/>
        <w:ind w:firstLine="0"/>
        <w:jc w:val="center"/>
        <w:rPr>
          <w:rFonts w:ascii="Times New Roman" w:eastAsia="Times New Roman" w:hAnsi="Times New Roman" w:cs="Times New Roman"/>
          <w:color w:val="000000"/>
          <w:sz w:val="28"/>
          <w:szCs w:val="28"/>
        </w:rPr>
      </w:pPr>
      <w:bookmarkStart w:id="0" w:name="loai_1"/>
      <w:r w:rsidRPr="00FC340C">
        <w:rPr>
          <w:rFonts w:ascii="Times New Roman" w:eastAsia="Times New Roman" w:hAnsi="Times New Roman" w:cs="Times New Roman"/>
          <w:b/>
          <w:bCs/>
          <w:color w:val="000000"/>
          <w:sz w:val="28"/>
          <w:szCs w:val="28"/>
          <w:lang w:val="vi-VN"/>
        </w:rPr>
        <w:t>NGHỊ ĐỊNH</w:t>
      </w:r>
      <w:bookmarkEnd w:id="0"/>
    </w:p>
    <w:p w:rsidR="00FC340C" w:rsidRPr="00FC340C" w:rsidRDefault="00FC340C" w:rsidP="00FC340C">
      <w:pPr>
        <w:spacing w:before="0" w:after="0" w:line="240" w:lineRule="auto"/>
        <w:ind w:firstLine="0"/>
        <w:jc w:val="center"/>
        <w:rPr>
          <w:rFonts w:ascii="Times New Roman" w:eastAsia="Times New Roman" w:hAnsi="Times New Roman" w:cs="Times New Roman"/>
          <w:color w:val="000000"/>
          <w:sz w:val="28"/>
          <w:szCs w:val="28"/>
        </w:rPr>
      </w:pPr>
      <w:bookmarkStart w:id="1" w:name="loai_1_name"/>
      <w:r w:rsidRPr="00FC340C">
        <w:rPr>
          <w:rFonts w:ascii="Times New Roman" w:eastAsia="Times New Roman" w:hAnsi="Times New Roman" w:cs="Times New Roman"/>
          <w:color w:val="000000"/>
          <w:sz w:val="28"/>
          <w:szCs w:val="28"/>
          <w:lang w:val="vi-VN"/>
        </w:rPr>
        <w:t>QUY ĐỊNH CHI TIẾT MỘT SỐ ĐIỀU VÀ BIỆN PHÁP THI HÀNH LUẬT XỬ LÝ VI PHẠM HÀNH CHÍNH</w:t>
      </w:r>
      <w:bookmarkEnd w:id="1"/>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i/>
          <w:iCs/>
          <w:color w:val="000000"/>
          <w:sz w:val="28"/>
          <w:szCs w:val="28"/>
          <w:lang w:val="vi-VN"/>
        </w:rPr>
        <w:t>Căn cứ Luật Tổ chức Chính phủ ngày 19 tháng 6 năm 2015; Luật sửa đổi, bổ sung một số điều của Luật Tổ chức Chính phủ và Luật Tổ chức chính quyền địa phương ngày 22 tháng 11 năm 2019;</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i/>
          <w:iCs/>
          <w:color w:val="000000"/>
          <w:sz w:val="28"/>
          <w:szCs w:val="28"/>
          <w:lang w:val="vi-VN"/>
        </w:rPr>
        <w:t>Căn cứ Luật Xử lý vi phạm hành chính ngày 20 tháng 6 năm 2012; Luật sửa đổi, bổ sung một số điều của Luật Xử lý vi phạm hành chính ngày 13 tháng 11 năm 2020;</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i/>
          <w:iCs/>
          <w:color w:val="000000"/>
          <w:sz w:val="28"/>
          <w:szCs w:val="28"/>
          <w:lang w:val="vi-VN"/>
        </w:rPr>
        <w:t>Theo đề nghị của Bộ trưởng Bộ Tư pháp;</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i/>
          <w:iCs/>
          <w:color w:val="000000"/>
          <w:sz w:val="28"/>
          <w:szCs w:val="28"/>
          <w:lang w:val="vi-VN"/>
        </w:rPr>
        <w:t>Chính phủ ban hành Nghị định quy định chi tiết một số điều và biện pháp thi hành Luật Xử lý vi phạm hành chính.</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2" w:name="chuong_1"/>
      <w:r w:rsidRPr="00FC340C">
        <w:rPr>
          <w:rFonts w:ascii="Times New Roman" w:eastAsia="Times New Roman" w:hAnsi="Times New Roman" w:cs="Times New Roman"/>
          <w:b/>
          <w:bCs/>
          <w:color w:val="000000"/>
          <w:sz w:val="28"/>
          <w:szCs w:val="28"/>
          <w:lang w:val="vi-VN"/>
        </w:rPr>
        <w:t>Chương I</w:t>
      </w:r>
      <w:bookmarkEnd w:id="2"/>
    </w:p>
    <w:p w:rsidR="00FC340C" w:rsidRPr="00FC340C" w:rsidRDefault="00FC340C" w:rsidP="00FC340C">
      <w:pPr>
        <w:spacing w:before="0" w:after="0" w:line="240" w:lineRule="auto"/>
        <w:ind w:firstLine="0"/>
        <w:jc w:val="center"/>
        <w:rPr>
          <w:rFonts w:ascii="Times New Roman" w:eastAsia="Times New Roman" w:hAnsi="Times New Roman" w:cs="Times New Roman"/>
          <w:color w:val="000000"/>
          <w:sz w:val="28"/>
          <w:szCs w:val="28"/>
        </w:rPr>
      </w:pPr>
      <w:bookmarkStart w:id="3" w:name="chuong_1_name"/>
      <w:r w:rsidRPr="00FC340C">
        <w:rPr>
          <w:rFonts w:ascii="Times New Roman" w:eastAsia="Times New Roman" w:hAnsi="Times New Roman" w:cs="Times New Roman"/>
          <w:b/>
          <w:bCs/>
          <w:color w:val="000000"/>
          <w:sz w:val="28"/>
          <w:szCs w:val="28"/>
          <w:lang w:val="vi-VN"/>
        </w:rPr>
        <w:t>NHỮNG QUY ĐỊNH CHUNG</w:t>
      </w:r>
      <w:bookmarkEnd w:id="3"/>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4" w:name="dieu_1"/>
      <w:r w:rsidRPr="00FC340C">
        <w:rPr>
          <w:rFonts w:ascii="Times New Roman" w:eastAsia="Times New Roman" w:hAnsi="Times New Roman" w:cs="Times New Roman"/>
          <w:b/>
          <w:bCs/>
          <w:color w:val="000000"/>
          <w:sz w:val="28"/>
          <w:szCs w:val="28"/>
          <w:lang w:val="vi-VN"/>
        </w:rPr>
        <w:t>Điều 1. Phạm vi điều chỉnh</w:t>
      </w:r>
      <w:bookmarkEnd w:id="4"/>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Nghị định này quy định chi tiết một số điều và biện pháp thi hành Luật Xử lý vi phạm hành chính về:</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Đối tượng bị xử phạt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2. </w:t>
      </w:r>
      <w:r w:rsidRPr="00FC340C">
        <w:rPr>
          <w:rFonts w:ascii="Times New Roman" w:eastAsia="Times New Roman" w:hAnsi="Times New Roman" w:cs="Times New Roman"/>
          <w:color w:val="000000"/>
          <w:sz w:val="28"/>
          <w:szCs w:val="28"/>
          <w:lang w:val="vi-VN"/>
        </w:rPr>
        <w:t>Quy định về vi phạm hành chính và xử phạt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3. </w:t>
      </w:r>
      <w:r w:rsidRPr="00FC340C">
        <w:rPr>
          <w:rFonts w:ascii="Times New Roman" w:eastAsia="Times New Roman" w:hAnsi="Times New Roman" w:cs="Times New Roman"/>
          <w:color w:val="000000"/>
          <w:sz w:val="28"/>
          <w:szCs w:val="28"/>
          <w:lang w:val="vi-VN"/>
        </w:rPr>
        <w:t>Áp dụng quy định về xử phạt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4. </w:t>
      </w:r>
      <w:r w:rsidRPr="00FC340C">
        <w:rPr>
          <w:rFonts w:ascii="Times New Roman" w:eastAsia="Times New Roman" w:hAnsi="Times New Roman" w:cs="Times New Roman"/>
          <w:color w:val="000000"/>
          <w:sz w:val="28"/>
          <w:szCs w:val="28"/>
          <w:lang w:val="vi-VN"/>
        </w:rPr>
        <w:t>Quản lý nhà nước về thi hành pháp luật xử lý vi phạm hành chính.</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5" w:name="dieu_2"/>
      <w:r w:rsidRPr="00FC340C">
        <w:rPr>
          <w:rFonts w:ascii="Times New Roman" w:eastAsia="Times New Roman" w:hAnsi="Times New Roman" w:cs="Times New Roman"/>
          <w:b/>
          <w:bCs/>
          <w:color w:val="000000"/>
          <w:sz w:val="28"/>
          <w:szCs w:val="28"/>
          <w:lang w:val="vi-VN"/>
        </w:rPr>
        <w:t>Điều 2. Đối tượng áp dụng</w:t>
      </w:r>
      <w:bookmarkEnd w:id="5"/>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Cơ quan có thẩm quyền quản lý công tác thi hành pháp luật về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2. </w:t>
      </w:r>
      <w:r w:rsidRPr="00FC340C">
        <w:rPr>
          <w:rFonts w:ascii="Times New Roman" w:eastAsia="Times New Roman" w:hAnsi="Times New Roman" w:cs="Times New Roman"/>
          <w:color w:val="000000"/>
          <w:sz w:val="28"/>
          <w:szCs w:val="28"/>
          <w:lang w:val="vi-VN"/>
        </w:rPr>
        <w:t>Cơ quan, người có thẩm quyền xử lý vi phạm hành chính.</w:t>
      </w:r>
    </w:p>
    <w:p w:rsidR="00FC340C" w:rsidRPr="00FC340C" w:rsidRDefault="00FC340C" w:rsidP="00FC340C">
      <w:pPr>
        <w:spacing w:line="234" w:lineRule="atLeast"/>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3. </w:t>
      </w:r>
      <w:r w:rsidRPr="00FC340C">
        <w:rPr>
          <w:rFonts w:ascii="Times New Roman" w:eastAsia="Times New Roman" w:hAnsi="Times New Roman" w:cs="Times New Roman"/>
          <w:color w:val="000000"/>
          <w:sz w:val="28"/>
          <w:szCs w:val="28"/>
          <w:lang w:val="vi-VN"/>
        </w:rPr>
        <w:t>Cơ quan, tổ chức, cá nhân có liên quan đến việc thi hành pháp luật về xử lý vi phạm hành chính.</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6" w:name="dieu_3"/>
      <w:r w:rsidRPr="00FC340C">
        <w:rPr>
          <w:rFonts w:ascii="Times New Roman" w:eastAsia="Times New Roman" w:hAnsi="Times New Roman" w:cs="Times New Roman"/>
          <w:color w:val="000000"/>
          <w:sz w:val="28"/>
          <w:szCs w:val="28"/>
          <w:lang w:val="vi-VN"/>
        </w:rPr>
        <w:t>Điều 3. Đối tượng bị xử phạt vi phạm hành chính</w:t>
      </w:r>
      <w:bookmarkEnd w:id="6"/>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Đối tượng bị xử phạt vi phạm hành chính được quy định tại khoản 1 Điều 5 Luật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2. </w:t>
      </w:r>
      <w:r w:rsidRPr="00FC340C">
        <w:rPr>
          <w:rFonts w:ascii="Times New Roman" w:eastAsia="Times New Roman" w:hAnsi="Times New Roman" w:cs="Times New Roman"/>
          <w:color w:val="000000"/>
          <w:sz w:val="28"/>
          <w:szCs w:val="28"/>
          <w:lang w:val="vi-VN"/>
        </w:rPr>
        <w:t>Tổ chức bị xử phạt vi phạm hành chính khi có đủ các điều kiện sau đây: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lastRenderedPageBreak/>
        <w:t>a) Là pháp nhân theo quy định của pháp luật dân sự hoặc các tổ chức khác được thành lập theo quy định của pháp luật;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Hành vi vi phạm hành chính do người đại diện, người được giao nhiệm vụ nhân danh tổ chức hoặc người thực hiện hành vi theo sự chỉ đạo, điều hành, phân công, chấp thuận của tổ chức và hành vi đó được quy định tại nghị định về xử phạt vi phạm hành chính trong các lĩnh vực quản lý nhà nước.</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3. Tổ chức bị xử phạt vi phạm hành chính được quy định cụ thể tại các nghị định quy định xử phạt vi phạm hành chính trong các lĩnh vực quản lý nhà nước.</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4. Chi nhánh, văn phòng đại diện, địa điểm kinh doanh vi phạm hành chính trong phạm vi và thời hạn được ủy quyền của pháp nhân, tổ chức hoặc theo sự chỉ đạo, điều hành, phân công, chấp thuận của pháp nhân, tổ chức, thì đối tượng bị xử phạt vi phạm hành chính là pháp nhân, tổ chức đó và bị xử phạt vi phạm hành chính theo mức phạt áp dụng đối với tổ chức về những hoạt động do chi nhánh, văn phòng đại diện, địa điểm kinh doanh của pháp nhân, tổ chức đó thực hiện.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Chi nhánh, văn phòng đại diện, địa điểm kinh doanh của pháp nhân, tổ chức thực hiện hành vi vi phạm hành chính không thuộc phạm vi hoặc thời hạn được pháp nhân, tổ chức ủy quyền hoặc không theo sự chỉ đạo, điều hành, phân công, chấp thuận của pháp nhân, tổ chức, thì chi nhánh, văn phòng đại diện, địa điểm kinh doanh phải chịu trách nhiệm và bị xử phạt vi phạm hành chính theo mức phạt áp dụng đối với tổ chức về những hoạt động do chi nhánh, văn phòng đại diện, địa điểm kinh doanh thực hiện.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5. </w:t>
      </w:r>
      <w:r w:rsidRPr="00FC340C">
        <w:rPr>
          <w:rFonts w:ascii="Times New Roman" w:eastAsia="Times New Roman" w:hAnsi="Times New Roman" w:cs="Times New Roman"/>
          <w:color w:val="000000"/>
          <w:sz w:val="28"/>
          <w:szCs w:val="28"/>
          <w:lang w:val="vi-VN"/>
        </w:rPr>
        <w:t>Hộ kinh doanh, hộ gia đình, cộng đồng dân cư vi phạm hành chính bị áp dụng mức phạt tiền đối với cá nhân vi phạm hành chính. Người đại diện của hộ kinh doanh, chủ hộ của hộ gia đình, người đứng đầu của cộng đồng dân cư chịu trách nhiệm thực hiện các quyết định xử phạt vi phạm hành chính cho hộ kinh doanh, hộ gia đình, cộng đồng dân cư.</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6. </w:t>
      </w:r>
      <w:r w:rsidRPr="00FC340C">
        <w:rPr>
          <w:rFonts w:ascii="Times New Roman" w:eastAsia="Times New Roman" w:hAnsi="Times New Roman" w:cs="Times New Roman"/>
          <w:color w:val="000000"/>
          <w:sz w:val="28"/>
          <w:szCs w:val="28"/>
          <w:lang w:val="vi-VN"/>
        </w:rPr>
        <w:t>Trường hợp cán bộ, công chức, viên chức, người thuộc lực lượng Quân đội nhân dân, Công an nhân dân và người làm công tác cơ yếu thực hiện hành vi vi phạm khi đang thi hành công vụ, nhiệm vụ và hành vi vi phạm đó thuộc công vụ, nhiệm vụ, thì không bị xử phạt theo quy định của pháp luật về xử lý vi phạm hành chính, mà bị xử lý theo quy định của pháp luật có liên quan.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Cơ quan nhà nước thực hiện hành vi vi phạm thuộc nhiệm vụ quản lý nhà nước, thì không bị xử phạt theo quy định của pháp luật về xử lý vi phạm hành chính, mà bị xử lý theo quy định của pháp luật có liên quan.</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7" w:name="chuong_2"/>
      <w:r w:rsidRPr="00FC340C">
        <w:rPr>
          <w:rFonts w:ascii="Times New Roman" w:eastAsia="Times New Roman" w:hAnsi="Times New Roman" w:cs="Times New Roman"/>
          <w:b/>
          <w:bCs/>
          <w:color w:val="000000"/>
          <w:sz w:val="28"/>
          <w:szCs w:val="28"/>
          <w:lang w:val="vi-VN"/>
        </w:rPr>
        <w:t>Chương II</w:t>
      </w:r>
      <w:bookmarkEnd w:id="7"/>
    </w:p>
    <w:p w:rsidR="00FC340C" w:rsidRPr="00FC340C" w:rsidRDefault="00FC340C" w:rsidP="00FC340C">
      <w:pPr>
        <w:spacing w:before="0" w:after="0" w:line="240" w:lineRule="auto"/>
        <w:ind w:firstLine="0"/>
        <w:jc w:val="center"/>
        <w:rPr>
          <w:rFonts w:ascii="Times New Roman" w:eastAsia="Times New Roman" w:hAnsi="Times New Roman" w:cs="Times New Roman"/>
          <w:color w:val="000000"/>
          <w:sz w:val="28"/>
          <w:szCs w:val="28"/>
        </w:rPr>
      </w:pPr>
      <w:bookmarkStart w:id="8" w:name="chuong_2_name"/>
      <w:r w:rsidRPr="00FC340C">
        <w:rPr>
          <w:rFonts w:ascii="Times New Roman" w:eastAsia="Times New Roman" w:hAnsi="Times New Roman" w:cs="Times New Roman"/>
          <w:b/>
          <w:bCs/>
          <w:color w:val="000000"/>
          <w:sz w:val="28"/>
          <w:szCs w:val="28"/>
          <w:lang w:val="vi-VN"/>
        </w:rPr>
        <w:t>QUY ĐỊNH VỀ VI PHẠM HÀNH CHÍNH VÀ XỬ PHẠT VI PHẠM HÀNH CHÍNH</w:t>
      </w:r>
      <w:bookmarkEnd w:id="8"/>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9" w:name="dieu_4"/>
      <w:r w:rsidRPr="00FC340C">
        <w:rPr>
          <w:rFonts w:ascii="Times New Roman" w:eastAsia="Times New Roman" w:hAnsi="Times New Roman" w:cs="Times New Roman"/>
          <w:b/>
          <w:bCs/>
          <w:color w:val="000000"/>
          <w:sz w:val="28"/>
          <w:szCs w:val="28"/>
          <w:lang w:val="vi-VN"/>
        </w:rPr>
        <w:t>Điều 4. Quy định hành vi vi phạm hành chính, hình thức xử phạt, múc xử phạt, biện pháp khắc phục hậu quả tại các nghị định quy định về xử phạt vi phạm hành chính trong các lĩnh vực quản lý nhà nước</w:t>
      </w:r>
      <w:bookmarkEnd w:id="9"/>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Việc quy định hành vi vi phạm hành chính phải bảo đảm các yêu cầu sau đây: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lastRenderedPageBreak/>
        <w:t>a) </w:t>
      </w:r>
      <w:r w:rsidRPr="00FC340C">
        <w:rPr>
          <w:rFonts w:ascii="Times New Roman" w:eastAsia="Times New Roman" w:hAnsi="Times New Roman" w:cs="Times New Roman"/>
          <w:color w:val="000000"/>
          <w:sz w:val="28"/>
          <w:szCs w:val="28"/>
          <w:lang w:val="vi-VN"/>
        </w:rPr>
        <w:t>Có vi phạm các quy định về nghĩa vụ, trách nhiệm, điều cấm của pháp luật về trật tự quản lý hành chính trong các lĩnh vực quản lý nhà nước;</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Đáp ứng yêu cầu bảo đảm trật tự quản lý hành chính nhà nước;</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c) Hành vi vi phạm hành chính phải được mô tả rõ ràng, đầy đủ, cụ thể để có thể xác định và xử phạt được trong thực tiễn.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2. Hành vi vi phạm hành chính được quy định tại các nghị định quy định về xử phạt vi phạm hành chính trong lĩnh vực quản lý nhà nước phải tương ứng, phù hợp với tính chất vi phạm của hành vi đó.</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Trường hợp một hành vi vi phạm hành chính thuộc lĩnh vực quản lý nhà nước này nhưng liên quan đến lĩnh vực quản lý nhà nước khác, để bảo đảm tính đầy đủ, toàn diện và thống nhất của quy định về xử phạt vi phạm hành chính, thì có thể quy định dẫn chiếu hành vi vi phạm đã được quy định trong nghị định quy định về xử phạt vi phạm hành chính thuộc lĩnh vực khác, đồng thời phân định thẩm quyền xử phạt cho một số chức danh có thẩm quyền xử phạt của lĩnh vực này.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Trong trường hợp hành vi vi phạm hành chính có các yếu tố, đặc điểm riêng liên quan đến lĩnh vực, địa điểm vi phạm, hậu quả của hành vi vi phạm và các yếu tố, điều kiện khách quan làm thay đổi tính chất, mức độ của hành vi vi phạm, để đáp ứng yêu cầu quản lý nhà nước, thì nghị định quy định về xử phạt vi phạm hành chính không điều chỉnh trực tiếp lĩnh vực quản lý nhà nước đó có thể quy định chế tài xử phạt cao hơn hoặc thấp hơn đối với hành vi vi phạm đó.</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3. Hình thức xử phạt, mức xử phạt được quy định đối với từng hành vi vi phạm hành chính và phải căn cứ vào các yếu tố sau đây: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a) </w:t>
      </w:r>
      <w:r w:rsidRPr="00FC340C">
        <w:rPr>
          <w:rFonts w:ascii="Times New Roman" w:eastAsia="Times New Roman" w:hAnsi="Times New Roman" w:cs="Times New Roman"/>
          <w:color w:val="000000"/>
          <w:sz w:val="28"/>
          <w:szCs w:val="28"/>
          <w:lang w:val="vi-VN"/>
        </w:rPr>
        <w:t>Tính chất, mức độ xâm hại trật tự quản lý hành chính nhà nước của hành vi vi phạm; đối với hành vi vi phạm không nghiêm trọng, có tính chất đơn giản, thì phải quy định hình thức xử phạt cảnh cáo;</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b) </w:t>
      </w:r>
      <w:r w:rsidRPr="00FC340C">
        <w:rPr>
          <w:rFonts w:ascii="Times New Roman" w:eastAsia="Times New Roman" w:hAnsi="Times New Roman" w:cs="Times New Roman"/>
          <w:color w:val="000000"/>
          <w:sz w:val="28"/>
          <w:szCs w:val="28"/>
          <w:lang w:val="vi-VN"/>
        </w:rPr>
        <w:t>Mức thu nhập, mức sống trung bình của người dân trong từng giai đoạn phát triển kinh tế - xã hội của đất nước;</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c) </w:t>
      </w:r>
      <w:r w:rsidRPr="00FC340C">
        <w:rPr>
          <w:rFonts w:ascii="Times New Roman" w:eastAsia="Times New Roman" w:hAnsi="Times New Roman" w:cs="Times New Roman"/>
          <w:color w:val="000000"/>
          <w:sz w:val="28"/>
          <w:szCs w:val="28"/>
          <w:lang w:val="vi-VN"/>
        </w:rPr>
        <w:t>Mức độ giáo dục, răn đe và tính hợp lý, tính khả thi của việc áp dụng hình thức, mức phạt.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4. Quy định khung tiền phạt đối với từng hành vi vi phạm hành chính phải cụ thể, khoảng cách giữa mức phạt tối thiểu và tối đa của khung tiền phạt không quá lớn. Các khung tiền phạt trong một điều phải được sắp xếp theo thứ tự mức phạt từ thấp đến cao.</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5. Biện pháp khắc phục hậu quả được quy định đối với từng hành vi vi phạm hành chính và phải căn cứ vào các yêu cầu sau đây: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a) </w:t>
      </w:r>
      <w:r w:rsidRPr="00FC340C">
        <w:rPr>
          <w:rFonts w:ascii="Times New Roman" w:eastAsia="Times New Roman" w:hAnsi="Times New Roman" w:cs="Times New Roman"/>
          <w:color w:val="000000"/>
          <w:sz w:val="28"/>
          <w:szCs w:val="28"/>
          <w:lang w:val="vi-VN"/>
        </w:rPr>
        <w:t>Phải gây ra hậu quả hoặc có khả năng thực tế gây ra hậu quả;</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b) </w:t>
      </w:r>
      <w:r w:rsidRPr="00FC340C">
        <w:rPr>
          <w:rFonts w:ascii="Times New Roman" w:eastAsia="Times New Roman" w:hAnsi="Times New Roman" w:cs="Times New Roman"/>
          <w:color w:val="000000"/>
          <w:sz w:val="28"/>
          <w:szCs w:val="28"/>
          <w:lang w:val="vi-VN"/>
        </w:rPr>
        <w:t>Đáp ứng yêu cầu khôi phục lại trật tự quản lý hành chính nhà nước do vi phạm hành chính gây ra;</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lastRenderedPageBreak/>
        <w:t>c) </w:t>
      </w:r>
      <w:r w:rsidRPr="00FC340C">
        <w:rPr>
          <w:rFonts w:ascii="Times New Roman" w:eastAsia="Times New Roman" w:hAnsi="Times New Roman" w:cs="Times New Roman"/>
          <w:color w:val="000000"/>
          <w:sz w:val="28"/>
          <w:szCs w:val="28"/>
          <w:lang w:val="vi-VN"/>
        </w:rPr>
        <w:t>Phải được mô tả rõ ràng, đầy đủ, cụ thể để có thể thực hiện được trong thực tiễn và phải bảo đảm tính khả thi.</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6. </w:t>
      </w:r>
      <w:r w:rsidRPr="00FC340C">
        <w:rPr>
          <w:rFonts w:ascii="Times New Roman" w:eastAsia="Times New Roman" w:hAnsi="Times New Roman" w:cs="Times New Roman"/>
          <w:color w:val="000000"/>
          <w:sz w:val="28"/>
          <w:szCs w:val="28"/>
          <w:lang w:val="vi-VN"/>
        </w:rPr>
        <w:t>Đối với giấy phép, chứng chỉ hành nghề, giấy đăng ký hoạt động bị tẩy xóa, sửa chữa làm sai lệch nội dung, thì phải quy định biện pháp khắc phục hậu quả buộc nộp lại giấy phép, chứng chỉ hành nghề, giấy đăng ký hoạt động bị tẩy xóa, sửa chữa làm sai lệch nội dung cho cơ quan, người có thẩm quyền đã cấp giấy phép, chứng chỉ hành nghề, giấy đăng ký hoạt động đó.</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10" w:name="dieu_5"/>
      <w:r w:rsidRPr="00FC340C">
        <w:rPr>
          <w:rFonts w:ascii="Times New Roman" w:eastAsia="Times New Roman" w:hAnsi="Times New Roman" w:cs="Times New Roman"/>
          <w:b/>
          <w:bCs/>
          <w:color w:val="000000"/>
          <w:sz w:val="28"/>
          <w:szCs w:val="28"/>
          <w:lang w:val="vi-VN"/>
        </w:rPr>
        <w:t>Điều 5. Quy định hình thức xử phạt tước quyền sử dụng giấy phép, chứng chỉ hành nghề có thời hạn, đình chỉ hoạt động có thời hạn hoặc tịch thu tang vật, phương tiện vi phạm hành chính đối với hành vi vi phạm hành chính tại các nghị định quy định về xử phạt vi phạm hành chính trong các lĩnh vực quản lý nhà nước</w:t>
      </w:r>
      <w:bookmarkEnd w:id="10"/>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Việc quy định tước quyền sử dụng giấy phép, chứng chỉ hành nghề có thời hạn đối với hành vi vi phạm hành chính phải trên cơ sở có đầy đủ các căn cứ sau đây: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a) </w:t>
      </w:r>
      <w:r w:rsidRPr="00FC340C">
        <w:rPr>
          <w:rFonts w:ascii="Times New Roman" w:eastAsia="Times New Roman" w:hAnsi="Times New Roman" w:cs="Times New Roman"/>
          <w:color w:val="000000"/>
          <w:sz w:val="28"/>
          <w:szCs w:val="28"/>
          <w:lang w:val="vi-VN"/>
        </w:rPr>
        <w:t>Trực tiếp vi phạm các hoạt động được ghi trong giấy phép, chứng chỉ hành nghề;</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b) </w:t>
      </w:r>
      <w:r w:rsidRPr="00FC340C">
        <w:rPr>
          <w:rFonts w:ascii="Times New Roman" w:eastAsia="Times New Roman" w:hAnsi="Times New Roman" w:cs="Times New Roman"/>
          <w:color w:val="000000"/>
          <w:sz w:val="28"/>
          <w:szCs w:val="28"/>
          <w:lang w:val="vi-VN"/>
        </w:rPr>
        <w:t>Vi phạm có tính chất, mức độ nghiêm trọng xâm hại trật tự quản lý hành chính nhà nước.</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2. </w:t>
      </w:r>
      <w:r w:rsidRPr="00FC340C">
        <w:rPr>
          <w:rFonts w:ascii="Times New Roman" w:eastAsia="Times New Roman" w:hAnsi="Times New Roman" w:cs="Times New Roman"/>
          <w:color w:val="000000"/>
          <w:sz w:val="28"/>
          <w:szCs w:val="28"/>
          <w:lang w:val="vi-VN"/>
        </w:rPr>
        <w:t>Không quy định tước quyền sử dụng giấy phép, chứng chỉ hành nghề có thời hạn trong các trường hợp có quy định pháp luật về việc thu hồi giấy phép, chứng chỉ hành nghề.</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3. </w:t>
      </w:r>
      <w:r w:rsidRPr="00FC340C">
        <w:rPr>
          <w:rFonts w:ascii="Times New Roman" w:eastAsia="Times New Roman" w:hAnsi="Times New Roman" w:cs="Times New Roman"/>
          <w:color w:val="000000"/>
          <w:sz w:val="28"/>
          <w:szCs w:val="28"/>
          <w:lang w:val="vi-VN"/>
        </w:rPr>
        <w:t>Việc quy định đình chỉ một phần hoạt động có thời hạn đối với hành vi vi phạm hành chính của cơ sở sản xuất, kinh doanh, dịch vụ mà theo quy định của pháp luật phải có giấy phép phải trên cơ sở có đầy đủ các căn cứ sau đây: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a) </w:t>
      </w:r>
      <w:r w:rsidRPr="00FC340C">
        <w:rPr>
          <w:rFonts w:ascii="Times New Roman" w:eastAsia="Times New Roman" w:hAnsi="Times New Roman" w:cs="Times New Roman"/>
          <w:color w:val="000000"/>
          <w:sz w:val="28"/>
          <w:szCs w:val="28"/>
          <w:lang w:val="vi-VN"/>
        </w:rPr>
        <w:t>Trực tiếp vi phạm các hoạt động được ghi trong giấy phép;</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b) </w:t>
      </w:r>
      <w:r w:rsidRPr="00FC340C">
        <w:rPr>
          <w:rFonts w:ascii="Times New Roman" w:eastAsia="Times New Roman" w:hAnsi="Times New Roman" w:cs="Times New Roman"/>
          <w:color w:val="000000"/>
          <w:sz w:val="28"/>
          <w:szCs w:val="28"/>
          <w:lang w:val="vi-VN"/>
        </w:rPr>
        <w:t>Vi phạm có tính chất, mức độ nghiêm trọng xâm hại trật tự quản lý hành chính nhà nước;</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c) </w:t>
      </w:r>
      <w:r w:rsidRPr="00FC340C">
        <w:rPr>
          <w:rFonts w:ascii="Times New Roman" w:eastAsia="Times New Roman" w:hAnsi="Times New Roman" w:cs="Times New Roman"/>
          <w:color w:val="000000"/>
          <w:sz w:val="28"/>
          <w:szCs w:val="28"/>
          <w:lang w:val="vi-VN"/>
        </w:rPr>
        <w:t>Gây hậu quả nghiêm trọng hoặc có khả năng thực tế gây hậu quả nghiêm trọng đối với tính mạng, sức khỏe con người, môi trường và trật tự, an toàn xã hội.</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4. </w:t>
      </w:r>
      <w:r w:rsidRPr="00FC340C">
        <w:rPr>
          <w:rFonts w:ascii="Times New Roman" w:eastAsia="Times New Roman" w:hAnsi="Times New Roman" w:cs="Times New Roman"/>
          <w:color w:val="000000"/>
          <w:sz w:val="28"/>
          <w:szCs w:val="28"/>
          <w:lang w:val="vi-VN"/>
        </w:rPr>
        <w:t>Không quy định đình chỉ hoạt động có thời hạn đối với cơ sở sản xuất, kinh doanh, dịch vụ mà theo quy định của pháp luật phải có giấy phép trong trường hợp có quy định pháp luật về việc thu hồi giấy phép.</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5. </w:t>
      </w:r>
      <w:r w:rsidRPr="00FC340C">
        <w:rPr>
          <w:rFonts w:ascii="Times New Roman" w:eastAsia="Times New Roman" w:hAnsi="Times New Roman" w:cs="Times New Roman"/>
          <w:color w:val="000000"/>
          <w:sz w:val="28"/>
          <w:szCs w:val="28"/>
          <w:lang w:val="vi-VN"/>
        </w:rPr>
        <w:t>Việc quy định đình chỉ một phần hoặc toàn bộ hoạt động có thời hạn đối với hành vi vi phạm hành chính của cơ sở sản xuất, kinh doanh, dịch vụ hoặc hoạt động khác mà theo quy định của pháp luật không phải có giấy phép phải trên cơ sở căn cứ vào tính chất, mức độ nghiêm trọng xâm hại trật tự quản lý hành chính nhà nước hoặc hậu quả nghiêm trọng đối với tính mạng, sức khỏe con người, môi trường và trật tự, an toàn xã hội mà hành vi đó có khả năng thực tế gây ra.</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11" w:name="khoan_6_5"/>
      <w:r w:rsidRPr="00FC340C">
        <w:rPr>
          <w:rFonts w:ascii="Times New Roman" w:eastAsia="Times New Roman" w:hAnsi="Times New Roman" w:cs="Times New Roman"/>
          <w:color w:val="000000"/>
          <w:sz w:val="28"/>
          <w:szCs w:val="28"/>
        </w:rPr>
        <w:lastRenderedPageBreak/>
        <w:t>6. Trường hợp tang vật, phương tiện vi phạm hành chính là ma túy, vũ khí, vật liệu nổ, công cụ hỗ trợ, vật có giá trị lịch sử, giá trị văn hóa, bảo vật quốc gia, cổ vật, hàng lâm sản quý hiếm, vật thuộc loại cấm tàng trữ, cấm lưu hành, thì phải quy định tịch thu. Đối với các trường hợp khác, việc quy định tịch thu tang vật, phương tiện vi phạm hành chính đối với hành vi vi phạm hành chính phải trên cơ sở có một trong các căn cứ sau đây:</w:t>
      </w:r>
      <w:bookmarkEnd w:id="11"/>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a) </w:t>
      </w:r>
      <w:r w:rsidRPr="00FC340C">
        <w:rPr>
          <w:rFonts w:ascii="Times New Roman" w:eastAsia="Times New Roman" w:hAnsi="Times New Roman" w:cs="Times New Roman"/>
          <w:color w:val="000000"/>
          <w:sz w:val="28"/>
          <w:szCs w:val="28"/>
          <w:lang w:val="vi-VN"/>
        </w:rPr>
        <w:t>Vi phạm được thực hiện do lỗi cố ý hoặc vi phạm có tính chất nghiêm trọng;</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b) </w:t>
      </w:r>
      <w:r w:rsidRPr="00FC340C">
        <w:rPr>
          <w:rFonts w:ascii="Times New Roman" w:eastAsia="Times New Roman" w:hAnsi="Times New Roman" w:cs="Times New Roman"/>
          <w:color w:val="000000"/>
          <w:sz w:val="28"/>
          <w:szCs w:val="28"/>
          <w:lang w:val="vi-VN"/>
        </w:rPr>
        <w:t>Vật, tiền, hàng hóa, phương tiện là tang vật trực tiếp của vi phạm hành chính hoặc được trực tiếp sử dụng để thực hiện hành vi vi phạm hành chính, mà nếu không có vật, tiền, hàng hóa, phương tiện này, thì không thể thực hiện được hành vi vi phạm.</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7. </w:t>
      </w:r>
      <w:r w:rsidRPr="00FC340C">
        <w:rPr>
          <w:rFonts w:ascii="Times New Roman" w:eastAsia="Times New Roman" w:hAnsi="Times New Roman" w:cs="Times New Roman"/>
          <w:color w:val="000000"/>
          <w:sz w:val="28"/>
          <w:szCs w:val="28"/>
          <w:lang w:val="vi-VN"/>
        </w:rPr>
        <w:t>Việc quy định hình thức xử phạt tước quyền sử dụng giấy phép, chứng chỉ hành nghề có thời hạn hoặc đình chỉ hoạt động có thời hạn hoặc tịch thu tang vật, phương tiện vi phạm hành chính là hình thức xử phạt chính hoặc bổ sung đối với hành vi vi phạm hành chính cụ thể trong các nghị định quy định về xử phạt vi phạm hành chính phải căn cứ vào các Điều 21, 25 và 26 của Luật Xử lý vi phạm hành chính, các khoản 1, 2, 3, 4, 5 và 6 Điều này và tính chất đặc thù của từng lĩnh vực quản lý nhà nước.</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12" w:name="khoan_8_5"/>
      <w:r w:rsidRPr="00FC340C">
        <w:rPr>
          <w:rFonts w:ascii="Times New Roman" w:eastAsia="Times New Roman" w:hAnsi="Times New Roman" w:cs="Times New Roman"/>
          <w:color w:val="000000"/>
          <w:sz w:val="28"/>
          <w:szCs w:val="28"/>
          <w:lang w:val="vi-VN"/>
        </w:rPr>
        <w:t>8. Thời hạn tước quyền sử dụng giấy phép, chứng chỉ hành nghề có thời hạn hoặc đình chỉ hoạt động có thời hạn đối với hành vi vi phạm hành chính phải được quy định thành khung thời gian cụ thể, khoảng cách giữa thời gian tước, thời gian đình chỉ tối thiểu và tối đa không quá lớn.</w:t>
      </w:r>
      <w:bookmarkEnd w:id="12"/>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13" w:name="dieu_6"/>
      <w:r w:rsidRPr="00FC340C">
        <w:rPr>
          <w:rFonts w:ascii="Times New Roman" w:eastAsia="Times New Roman" w:hAnsi="Times New Roman" w:cs="Times New Roman"/>
          <w:b/>
          <w:bCs/>
          <w:color w:val="000000"/>
          <w:sz w:val="28"/>
          <w:szCs w:val="28"/>
          <w:lang w:val="vi-VN"/>
        </w:rPr>
        <w:t>Điều 6. Quy định về thẩm quyền xử phạt, thẩm quyền lập biên bản vi phạm hành chính</w:t>
      </w:r>
      <w:bookmarkEnd w:id="13"/>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Thẩm quyền phạt tiền của mỗi chức danh phải được quy định cụ thể trong nghị định quy định về xử phạt vi phạm hành chính. Đối với nghị định có nhiều lĩnh vực quản lý nhà nước, thì thẩm quyền này phải quy định cụ thể đối với từng lĩnh vực.</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Trường hợp thẩm quyền phạt tiền của các chức danh quy định tại Điều 38, Điều 39, Điều 40, Điều 41 và Điều 46 Luật Xử lý vi phạm hành chính được tính theo tỷ lệ phần trăm mức phạt tiền tối đa của lĩnh vực tương ứng quy định tại khoản 1 Điều 24 Luật Xử lý vi phạm hành chính, thì thẩm quyền phạt tiền phải được tính thành mức tiền cụ thể để quy định trong nghị định quy định về xử phạt vi phạm hành chính trong lĩnh vực quản lý nhà nước.</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2. Đối với các lĩnh vực quản lý nhà nước quy định tại khoản 3 Điều 24 Luật Xử lý vi phạm hành chính có hành vi vi phạm hành chính mà mức phạt được xác định theo số lần, giá trị tang vật vi phạm, hàng hóa vi phạm, thì thẩm quyền xử phạt của các chức danh quy định tại Điều 38, Điều 39, Điều 40, Điều 41 và Điều 46 Luật Xử lý vi phạm hành chính được xác định theo tỷ lệ phần trăm mức phạt tiền tối đa trong lĩnh vực đó và phải được tính thành mức tiền cụ thể để quy định trong nghị định quy định về xử phạt vi phạm hành chính trong lĩnh vực quản lý nhà nước.</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lastRenderedPageBreak/>
        <w:t>3. Trường hợp nghị định quy định về xử phạt vi phạm hành chính có quy định nhiều chức danh của các lực lượng có thẩm quyền xử phạt thuộc nhiều lĩnh vực quản lý nhà nước khác nhau tham gia xử phạt, thì phải quy định rõ thẩm quyền xử phạt của các lực lượng đó đối với từng điều khoản cụ thể.</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4. Người có thẩm quyền lập biên bản vi phạm hành chính gồm người có thẩm quyền xử phạt, công chức, viên chức và người thuộc lực lượng Quân đội nhân dân, Công an nhân dân và người làm công tác cơ yếu đang thi hành công vụ, nhiệm vụ; người chỉ huy tàu bay, thuyền trưởng, trưởng tàu và những người được chỉ huy tàu bay, thuyền trưởng, trưởng tàu giao nhiệm vụ lập biên bản.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Các chức danh có thẩm quyền lập biên bản vi phạm hành chính được quy định cụ thể tại các nghị định quy định về xử phạt vi phạm hành chính trong từng lĩnh vực quản lý nhà nước.</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5. Đối với hành vi vi phạm hành chính vừa bị áp dụng hình thức xử phạt chính là phạt tiền, vừa bị áp dụng hình thức xử phạt bổ sung là trục xuất, thì nghị định quy định về xử phạt vi phạm hành chính trong lĩnh vực quản lý nhà nước phải quy định thẩm quyền xử phạt đối với hành vi đó cho chức danh có thẩm quyền áp dụng hình thức xử phạt trục xuất theo quy định tại điểm đ khoản 5 và khoản 7 Điều 39 Luật Xử lý vi phạm hành chính.</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14" w:name="chuong_3"/>
      <w:r w:rsidRPr="00FC340C">
        <w:rPr>
          <w:rFonts w:ascii="Times New Roman" w:eastAsia="Times New Roman" w:hAnsi="Times New Roman" w:cs="Times New Roman"/>
          <w:b/>
          <w:bCs/>
          <w:color w:val="000000"/>
          <w:sz w:val="28"/>
          <w:szCs w:val="28"/>
          <w:lang w:val="vi-VN"/>
        </w:rPr>
        <w:t>Chương III</w:t>
      </w:r>
      <w:bookmarkEnd w:id="14"/>
    </w:p>
    <w:p w:rsidR="00FC340C" w:rsidRPr="00FC340C" w:rsidRDefault="00FC340C" w:rsidP="00FC340C">
      <w:pPr>
        <w:spacing w:before="0" w:after="0" w:line="240" w:lineRule="auto"/>
        <w:ind w:firstLine="0"/>
        <w:jc w:val="center"/>
        <w:rPr>
          <w:rFonts w:ascii="Times New Roman" w:eastAsia="Times New Roman" w:hAnsi="Times New Roman" w:cs="Times New Roman"/>
          <w:color w:val="000000"/>
          <w:sz w:val="28"/>
          <w:szCs w:val="28"/>
        </w:rPr>
      </w:pPr>
      <w:bookmarkStart w:id="15" w:name="chuong_3_name"/>
      <w:r w:rsidRPr="00FC340C">
        <w:rPr>
          <w:rFonts w:ascii="Times New Roman" w:eastAsia="Times New Roman" w:hAnsi="Times New Roman" w:cs="Times New Roman"/>
          <w:b/>
          <w:bCs/>
          <w:color w:val="000000"/>
          <w:sz w:val="28"/>
          <w:szCs w:val="28"/>
          <w:lang w:val="vi-VN"/>
        </w:rPr>
        <w:t>ÁP DỤNG QUY ĐỊNH VỀ XỬ PHẠT VI PHẠM HÀNH CHÍNH</w:t>
      </w:r>
      <w:bookmarkEnd w:id="15"/>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16" w:name="dieu_7"/>
      <w:r w:rsidRPr="00FC340C">
        <w:rPr>
          <w:rFonts w:ascii="Times New Roman" w:eastAsia="Times New Roman" w:hAnsi="Times New Roman" w:cs="Times New Roman"/>
          <w:b/>
          <w:bCs/>
          <w:color w:val="000000"/>
          <w:sz w:val="28"/>
          <w:szCs w:val="28"/>
          <w:lang w:val="vi-VN"/>
        </w:rPr>
        <w:t>Điều 7. Áp dụng văn bản quy phạm pháp luật để xử phạt đối với hành vi vi phạm hành chính</w:t>
      </w:r>
      <w:bookmarkEnd w:id="16"/>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Việc lựa chọn áp dụng văn bản quy phạm pháp luật để xử phạt đối với hành vi vi phạm hành chính được thực hiện theo quy định tại Điều 156 Luật Ban hành văn bản quy phạm pháp luật.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2. Trường hợp hành vi vi phạm hành chính được thực hiện trong một khoảng thời gian có nhiều nghị định quy định về xử phạt vi phạm hành chính trong lĩnh vực quản lý nhà nước có hiệu lực, mà không xác định được nghị định để áp dụng theo khoản 1 Điều này, thì việc lựa chọn áp dụng văn bản quy phạm pháp luật để xử phạt đối với hành vi vi phạm hành chính được thực hiện như sau:</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a) Nếu hành vi vi phạm hành chính đã kết thúc, thì áp dụng nghị định đang có hiệu lực tại thời điểm chấm dứt hành vi vi phạm để xử phạt;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Nếu hành vi vi phạm hành chính đang được thực hiện, thì áp dụng nghị định đang có hiệu lực tại thời điểm phát hiện hành vi vi phạm để xử phạt.</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17" w:name="dieu_8"/>
      <w:r w:rsidRPr="00FC340C">
        <w:rPr>
          <w:rFonts w:ascii="Times New Roman" w:eastAsia="Times New Roman" w:hAnsi="Times New Roman" w:cs="Times New Roman"/>
          <w:b/>
          <w:bCs/>
          <w:color w:val="000000"/>
          <w:sz w:val="28"/>
          <w:szCs w:val="28"/>
          <w:lang w:val="vi-VN"/>
        </w:rPr>
        <w:t>Điều 8. Nguyên tắc xác định hành vi vi phạm hành chính, áp dụng các hình thức xử phạt vi phạm hành chính, biện pháp khắc phục hậu quả và sự kiện bất khả kháng</w:t>
      </w:r>
      <w:bookmarkEnd w:id="17"/>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Việc xác định hành vi vi phạm hành chính đã kết thúc, hành vi vi phạm hành chính đang được thực hiện để tính thời hiệu xử phạt vi phạm hành chính thực hiện theo nguyên tắc sau đây: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lastRenderedPageBreak/>
        <w:t>a) </w:t>
      </w:r>
      <w:r w:rsidRPr="00FC340C">
        <w:rPr>
          <w:rFonts w:ascii="Times New Roman" w:eastAsia="Times New Roman" w:hAnsi="Times New Roman" w:cs="Times New Roman"/>
          <w:color w:val="000000"/>
          <w:sz w:val="28"/>
          <w:szCs w:val="28"/>
          <w:lang w:val="vi-VN"/>
        </w:rPr>
        <w:t>Hành vi vi phạm hành chính đã kết thúc là hành vi được thực hiện một lần hoặc nhiều lần và có căn cứ xác định hành vi đã thực hiện xong trước thời điểm cơ quan, người có thẩm quyền phát hiện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Hành vi vi phạm hành chính đang thực hiện là hành vi đang diễn ra tại thời điểm cơ quan, người có thẩm quyền phát hiện vi phạm hành chính và hành vi đó vẫn đang xâm hại trật tự quản lý nhà nước.</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18" w:name="khoan_2_8"/>
      <w:r w:rsidRPr="00FC340C">
        <w:rPr>
          <w:rFonts w:ascii="Times New Roman" w:eastAsia="Times New Roman" w:hAnsi="Times New Roman" w:cs="Times New Roman"/>
          <w:color w:val="000000"/>
          <w:sz w:val="28"/>
          <w:szCs w:val="28"/>
          <w:lang w:val="vi-VN"/>
        </w:rPr>
        <w:t>2. Các hình thức xử phạt vi phạm hành chính và biện pháp khắc phục hậu quả chỉ được áp dụng khi nghị định quy định về xử phạt vi phạm hành chính trong các lĩnh vực quản lý nhà nước có quy định các hình thức xử phạt, biện pháp khắc phục hậu quả này đối với hành vi vi phạm hành chính cụ thể, trừ trường hợp quy định tại</w:t>
      </w:r>
      <w:bookmarkEnd w:id="18"/>
      <w:r w:rsidRPr="00FC340C">
        <w:rPr>
          <w:rFonts w:ascii="Times New Roman" w:eastAsia="Times New Roman" w:hAnsi="Times New Roman" w:cs="Times New Roman"/>
          <w:color w:val="000000"/>
          <w:sz w:val="28"/>
          <w:szCs w:val="28"/>
          <w:lang w:val="vi-VN"/>
        </w:rPr>
        <w:t> khoản 2 Điều 65 Luật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3. Đối với trường hợp hành vi vi phạm hành chính được thực hiện xuất phát trực tiếp từ điều kiện, hoàn cảnh khách quan do dịch bệnh hoặc phải thực hiện các biện pháp phòng chống dịch, để xác định việc có hay không xử phạt vi phạm hành chính, người có thẩm quyền xử phạt phải xác minh, thu thập đầy đủ thông tin, số liệu, giấy tờ hoặc tài liệu có liên quan đến vi phạm hành chính để làm rõ các tình tiết của vụ việc cụ thể. Nếu xác định dịch bệnh là nguyên nhân trực tiếp dẫn đến hành vi vi phạm hành chính; đối tượng thực hiện hành vi vi phạm không thể lường trước được hoàn cảnh dịch bệnh và không thể khắc phục được, mặc dù đã thực hiện mọi biện pháp cần thiết và khả năng cho phép để khắc phục, thì có thể áp dụng quy định tại khoản 4 Điều 11 Luật Xử lý vi phạm hành chính để không xử phạt vi phạm hành chính.</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19" w:name="dieu_9"/>
      <w:r w:rsidRPr="00FC340C">
        <w:rPr>
          <w:rFonts w:ascii="Times New Roman" w:eastAsia="Times New Roman" w:hAnsi="Times New Roman" w:cs="Times New Roman"/>
          <w:b/>
          <w:bCs/>
          <w:color w:val="000000"/>
          <w:sz w:val="28"/>
          <w:szCs w:val="28"/>
          <w:lang w:val="vi-VN"/>
        </w:rPr>
        <w:t>Điều 9. Áp dụng hình thức phạt tiền; tước quyền sử dụng giấy phép, chứng chỉ hành nghề có thời hạn; đình chỉ hoạt động có thời hạn; tịch thu tang vật, phương tiện vi phạm hành chính và áp dụng biện pháp khắc phục hậu quả</w:t>
      </w:r>
      <w:bookmarkEnd w:id="19"/>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20" w:name="khoan_1_9"/>
      <w:r w:rsidRPr="00FC340C">
        <w:rPr>
          <w:rFonts w:ascii="Times New Roman" w:eastAsia="Times New Roman" w:hAnsi="Times New Roman" w:cs="Times New Roman"/>
          <w:color w:val="000000"/>
          <w:sz w:val="28"/>
          <w:szCs w:val="28"/>
        </w:rPr>
        <w:t>1. Việc xác định mức phạt tiền đối với một hành vi vi phạm hành chính cụ thể trong trường hợp có nhiều tình tiết tăng nặng, giảm nhẹ được áp dụng theo nguyên tắc sau đây:</w:t>
      </w:r>
      <w:bookmarkEnd w:id="20"/>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a) Khi xác định mức phạt tiền đối với tổ chức, cá nhân vi phạm vừa có tình tiết tăng nặng, vừa có tình tiết giảm nhẹ, thì được giảm trừ tình tiết tăng nặng theo nguyên tắc một tình tiết giảm nhẹ được giảm trừ một tình tiết tăng nặng;</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Mức phạt tiền cụ thể đối với một hành vi vi phạm hành chính là mức trung bình của khung phạt tiền được quy định đối với hành vi đó. Trong trường hợp có từ 02 tình tiết giảm nhẹ trở lên, thì áp dụng mức tối thiểu của khung tiền phạt; nếu có từ 02 tình tiết tăng nặng trở lên, thì áp dụng mức tối đa của khung tiền phạt.</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21" w:name="khoan_2_9"/>
      <w:r w:rsidRPr="00FC340C">
        <w:rPr>
          <w:rFonts w:ascii="Times New Roman" w:eastAsia="Times New Roman" w:hAnsi="Times New Roman" w:cs="Times New Roman"/>
          <w:color w:val="000000"/>
          <w:sz w:val="28"/>
          <w:szCs w:val="28"/>
          <w:lang w:val="vi-VN"/>
        </w:rPr>
        <w:t>2. Hình thức xử phạt tước quyền sử dụng giấy phép, chứng chỉ hành nghề có thời hạn được áp dụng như sau:</w:t>
      </w:r>
      <w:bookmarkEnd w:id="21"/>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 xml:space="preserve">a) Cá nhân, tổ chức thực hiện nhiều hành vi vi phạm hành chính mà bị xử phạt trong cùng một lần, trong đó có từ hai hành vi vi phạm trở lên bị áp dụng hình thức xử phạt tước quyền sử dụng có thời hạn đối với nhiều loại giấy phép, chứng </w:t>
      </w:r>
      <w:r w:rsidRPr="00FC340C">
        <w:rPr>
          <w:rFonts w:ascii="Times New Roman" w:eastAsia="Times New Roman" w:hAnsi="Times New Roman" w:cs="Times New Roman"/>
          <w:color w:val="000000"/>
          <w:sz w:val="28"/>
          <w:szCs w:val="28"/>
          <w:lang w:val="vi-VN"/>
        </w:rPr>
        <w:lastRenderedPageBreak/>
        <w:t>chỉ hành nghề khác nhau, thì áp dụng hình thức xử phạt tước quyền sử dụng có thời hạn riêng biệt đối với từng hành vi vi phạm.</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Trường hợp có từ hai hành vi vi phạm trở lên bị áp dụng hình thức xử phạt tước quyền sử dụng có thời hạn đối với cùng một loại giấy phép, chứng chỉ hành nghề, thì áp dụng mức tối đa của khung thời hạn tước quyền sử dụng của hành vi có quy định thời hạn tước dài nhất;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Trường hợp cá nhân, tổ chức vi phạm hành chính nhiều lần mà bị xử phạt về từng hành vi vi phạm, trong đó có từ hai hành vi vi phạm trở lên bị áp dụng hình thức xử phạt tước quyền sử dụng có thời hạn cùng một loại giấy phép, chứng chỉ hành nghề, thì áp dụng mức tối đa của khung thời hạn tước quyền sử dụng đối với hành vi có thời hạn tước dài nhất;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c) Trường hợp thời hạn còn lại của giấy phép, chứng chỉ hành nghề ngắn hơn thời hạn tước quyền sử dụng của giấy phép, chứng chỉ hành nghề, thì áp dụng thời hạn tước là thời hạn còn lại của giấy phép, chứng chỉ hành nghề đó.</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3. Thẩm quyền áp dụng hình thức xử phạt tước quyền sử dụng giấy phép, chứng chỉ hành nghề không phụ thuộc vào cơ quan, người đã cấp giấy phép, chứng chỉ hành nghề mà chỉ thực hiện theo quy định tại Luật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4. Cá nhân, tổ chức vi phạm phải giao nộp giấy phép, chứng chỉ hành nghề theo yêu cầu thu giữ của người có thẩm quyền xử phạt, trừ trường hợp đã bị áp dụng biện pháp ngăn chặn và bảo đảm xử lý vi phạm hành chính tạm giữ giấy phép, chứng chỉ hành nghề theo quy định tại khoản 7 Điều 125 Luật Xử lý vi phạm hành chính. Việc giao nộp giấy phép, chứng chỉ hành nghề phải lập thành biên bản và giao 01 bản cho người vi phạm, đại diện tổ chức vi phạm, trừ trường hợp đã lập biên bản tạm giữ giấy phép, chứng chỉ hành nghề, thì biên bản tạm giữ tiếp tục có giá trị cho đến hết thời hạn tước quyền sử dụng giấy phép, chứng chỉ hành nghề theo quyết định xử phạt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5. </w:t>
      </w:r>
      <w:r w:rsidRPr="00FC340C">
        <w:rPr>
          <w:rFonts w:ascii="Times New Roman" w:eastAsia="Times New Roman" w:hAnsi="Times New Roman" w:cs="Times New Roman"/>
          <w:color w:val="000000"/>
          <w:sz w:val="28"/>
          <w:szCs w:val="28"/>
          <w:lang w:val="vi-VN"/>
        </w:rPr>
        <w:t>Trong thời hạn 02 ngày làm việc, kể từ ngày ra quyết định xử phạt vi phạm hành chính có áp dụng hình thức xử phạt tước quyền sử dụng giấy phép, chứng chỉ hành nghề, người có thẩm quyền đã ra quyết định xử phạt phải gửi quyết định xử phạt vi phạm hành chính cho cơ quan đã cấp giấy phép, chứng chỉ hành nghề đó biết.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6. </w:t>
      </w:r>
      <w:r w:rsidRPr="00FC340C">
        <w:rPr>
          <w:rFonts w:ascii="Times New Roman" w:eastAsia="Times New Roman" w:hAnsi="Times New Roman" w:cs="Times New Roman"/>
          <w:color w:val="000000"/>
          <w:sz w:val="28"/>
          <w:szCs w:val="28"/>
          <w:lang w:val="vi-VN"/>
        </w:rPr>
        <w:t>Hình thức xử phạt đình chỉ hoạt động có thời hạn được áp dụng như sau:</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a) </w:t>
      </w:r>
      <w:r w:rsidRPr="00FC340C">
        <w:rPr>
          <w:rFonts w:ascii="Times New Roman" w:eastAsia="Times New Roman" w:hAnsi="Times New Roman" w:cs="Times New Roman"/>
          <w:color w:val="000000"/>
          <w:sz w:val="28"/>
          <w:szCs w:val="28"/>
          <w:lang w:val="vi-VN"/>
        </w:rPr>
        <w:t>Trường hợp một cá nhân, tổ chức thực hiện nhiều hành vi vi phạm hành chính mà bị xử phạt trong cùng một lần, trong đó có từ hai hành vi vi phạm trở lên bị áp dụng hình thức xử phạt đình chỉ hoạt động có thời hạn, thì áp dụng mức tối đa của khung thời hạn đình chỉ của hành vi có quy định thời hạn đình chỉ dài nhất;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b) </w:t>
      </w:r>
      <w:r w:rsidRPr="00FC340C">
        <w:rPr>
          <w:rFonts w:ascii="Times New Roman" w:eastAsia="Times New Roman" w:hAnsi="Times New Roman" w:cs="Times New Roman"/>
          <w:color w:val="000000"/>
          <w:sz w:val="28"/>
          <w:szCs w:val="28"/>
          <w:lang w:val="vi-VN"/>
        </w:rPr>
        <w:t>Trường hợp cá nhân, tổ chức vi phạm hành chính nhiều lần mà bị xử phạt về từng hành vi vi phạm, trong đó có từ hai hành vi vi phạm trở lên bị áp dụng hình thức xử phạt đình chỉ hoạt động có thời hạn, thì áp dụng mức tối đa của khung thời hạn đình chỉ của hành vi có quy định thời hạn đình chỉ dài nhất.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lastRenderedPageBreak/>
        <w:t>7. Việc xác định thời hạn tước quyền sử dụng giấy phép, chứng chỉ hành nghề có thời hạn, đình chỉ hoạt động có thời hạn đối với một hành vi vi phạm hành chính cụ thể trong trường hợp có nhiều tình tiết tăng nặng, giảm nhẹ được áp dụng theo nguyên tắc sau đây: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a) Khi xác định thời hạn tước quyền sử dụng giấy phép, chứng chỉ hành nghề có thời hạn, đình chỉ hoạt động có thời hạn đối với một hành vi vi phạm hành chính đối với tổ chức, cá nhân vi phạm vừa có tình tiết tăng nặng, vừa có tình tiết giảm nhẹ, thì được giảm trừ tình tiết tăng nặng theo nguyên tắc một tình tiết giảm nhẹ được giảm trừ một tình tiết tăng nặng;</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Thời hạn tước quyền sử dụng giấy phép, chứng chỉ hành nghề, đình chỉ hoạt động cụ thể đối với một hành vi vi phạm hành chính là mức trung bình của khung thời gian tước, đình chỉ được quy định đối với hành vi đó. Trong trường hợp có từ 02 tình tiết giảm nhẹ trở lên, thì áp dụng mức tối thiểu của khung thời gian tước, đình chỉ; nếu có từ 02 tình tiết tăng nặng trở lên, thì áp dụng mức tối đa của khung thời gian tước, đình chỉ.</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22" w:name="khoan_8_9"/>
      <w:r w:rsidRPr="00FC340C">
        <w:rPr>
          <w:rFonts w:ascii="Times New Roman" w:eastAsia="Times New Roman" w:hAnsi="Times New Roman" w:cs="Times New Roman"/>
          <w:color w:val="000000"/>
          <w:sz w:val="28"/>
          <w:szCs w:val="28"/>
          <w:lang w:val="vi-VN"/>
        </w:rPr>
        <w:t>8. Người có thẩm quyền tịch thu tang vật, phương tiện vi phạm hành chính quy định tại</w:t>
      </w:r>
      <w:bookmarkEnd w:id="22"/>
      <w:r w:rsidRPr="00FC340C">
        <w:rPr>
          <w:rFonts w:ascii="Times New Roman" w:eastAsia="Times New Roman" w:hAnsi="Times New Roman" w:cs="Times New Roman"/>
          <w:color w:val="000000"/>
          <w:sz w:val="28"/>
          <w:szCs w:val="28"/>
          <w:lang w:val="vi-VN"/>
        </w:rPr>
        <w:t> khoản 2 Điều 65 và khoản 4 Điều 126 Luật Xử lý vi phạm hành chính </w:t>
      </w:r>
      <w:bookmarkStart w:id="23" w:name="khoan_8_9_name"/>
      <w:r w:rsidRPr="00FC340C">
        <w:rPr>
          <w:rFonts w:ascii="Times New Roman" w:eastAsia="Times New Roman" w:hAnsi="Times New Roman" w:cs="Times New Roman"/>
          <w:color w:val="000000"/>
          <w:sz w:val="28"/>
          <w:szCs w:val="28"/>
          <w:lang w:val="vi-VN"/>
        </w:rPr>
        <w:t>là người có thẩm quyền xử phạt vi phạm hành chính đối với vụ việc đó.</w:t>
      </w:r>
      <w:bookmarkEnd w:id="23"/>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Đối với trường hợp tang vật, phương tiện vi phạm hành chính thuộc loại cấm tàng trữ, cấm lưu hành, thì việc xác định người có thẩm quyền tịch thu được thực hiện theo quy định tại khoản 2 Điều 24 Nghị định này.</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24" w:name="khoan_9_9"/>
      <w:r w:rsidRPr="00FC340C">
        <w:rPr>
          <w:rFonts w:ascii="Times New Roman" w:eastAsia="Times New Roman" w:hAnsi="Times New Roman" w:cs="Times New Roman"/>
          <w:color w:val="000000"/>
          <w:sz w:val="28"/>
          <w:szCs w:val="28"/>
          <w:lang w:val="vi-VN"/>
        </w:rPr>
        <w:t>9. Người có thẩm quyền áp dụng biện pháp khắc phục hậu quả quy định tại</w:t>
      </w:r>
      <w:bookmarkEnd w:id="24"/>
      <w:r w:rsidRPr="00FC340C">
        <w:rPr>
          <w:rFonts w:ascii="Times New Roman" w:eastAsia="Times New Roman" w:hAnsi="Times New Roman" w:cs="Times New Roman"/>
          <w:color w:val="000000"/>
          <w:sz w:val="28"/>
          <w:szCs w:val="28"/>
          <w:lang w:val="vi-VN"/>
        </w:rPr>
        <w:t> khoản 2 Điều 65 Luật Xử lý vi phạm hành chính </w:t>
      </w:r>
      <w:bookmarkStart w:id="25" w:name="khoan_9_9_name"/>
      <w:r w:rsidRPr="00FC340C">
        <w:rPr>
          <w:rFonts w:ascii="Times New Roman" w:eastAsia="Times New Roman" w:hAnsi="Times New Roman" w:cs="Times New Roman"/>
          <w:color w:val="000000"/>
          <w:sz w:val="28"/>
          <w:szCs w:val="28"/>
          <w:lang w:val="vi-VN"/>
        </w:rPr>
        <w:t>là người có thẩm quyền xử phạt vi phạm hành chính đối với vụ việc đó.</w:t>
      </w:r>
      <w:bookmarkEnd w:id="25"/>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10. </w:t>
      </w:r>
      <w:r w:rsidRPr="00FC340C">
        <w:rPr>
          <w:rFonts w:ascii="Times New Roman" w:eastAsia="Times New Roman" w:hAnsi="Times New Roman" w:cs="Times New Roman"/>
          <w:color w:val="000000"/>
          <w:sz w:val="28"/>
          <w:szCs w:val="28"/>
          <w:lang w:val="vi-VN"/>
        </w:rPr>
        <w:t>Người có thẩm quyền tiêu hủy tang vật, phương tiện vi phạm hành chính là hàng hóa, vật phẩm gây hại cho sức khỏe con người, vật nuôi, cây trồng và môi trường, văn hóa phẩm độc hại theo quy định tại khoản 5 Điều 126 Luật Xử lý vi phạm hành chính là người có thẩm quyền xử phạt vi phạm hành chính đối với vụ việc đó.</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26" w:name="dieu_10"/>
      <w:r w:rsidRPr="00FC340C">
        <w:rPr>
          <w:rFonts w:ascii="Times New Roman" w:eastAsia="Times New Roman" w:hAnsi="Times New Roman" w:cs="Times New Roman"/>
          <w:b/>
          <w:bCs/>
          <w:color w:val="000000"/>
          <w:sz w:val="28"/>
          <w:szCs w:val="28"/>
          <w:lang w:val="vi-VN"/>
        </w:rPr>
        <w:t>Điều 10. Giao quyền trong xử phạt vi phạm hành chính</w:t>
      </w:r>
      <w:bookmarkEnd w:id="26"/>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Quyết định giao quyền quy định tại Điều 54, khoản 2 Điều 87 và khoản 2 Điều 123 Luật Xử lý vi phạm hành chính phải xác định rõ phạm vi, nội dung, thời hạn giao quyền.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Quyết định giao quyền phải có số, ghi rõ ngày, tháng, năm, trích yếu, ký và đóng dấu; trường hợp cơ quan, đơn vị của người giao quyền không được sử dụng dấu riêng, thì đóng dấu treo của cơ quan cấp trên.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Phần căn cứ pháp lý ra các quyết định xử phạt vi phạm hành chính, quyết định cưỡng chế thi hành quyết định xử phạt, quyết định áp dụng biện pháp ngăn chặn và bảo đảm xử lý vi phạm hành chính của cấp phó được giao quyền phải thể hiện rõ số, ngày, tháng, năm, trích yếu của quyết định giao quyền.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 xml:space="preserve">2. Người được giao quyền đứng đầu hoặc phụ trách cơ quan, đơn vị có thẩm quyền xử phạt, thì có thẩm quyền xử phạt và được giao quyền xử phạt, cưỡng </w:t>
      </w:r>
      <w:r w:rsidRPr="00FC340C">
        <w:rPr>
          <w:rFonts w:ascii="Times New Roman" w:eastAsia="Times New Roman" w:hAnsi="Times New Roman" w:cs="Times New Roman"/>
          <w:color w:val="000000"/>
          <w:sz w:val="28"/>
          <w:szCs w:val="28"/>
          <w:lang w:val="vi-VN"/>
        </w:rPr>
        <w:lastRenderedPageBreak/>
        <w:t>chế thi hành quyết định xử phạt, áp dụng biện pháp ngăn chặn và bảo đảm xử lý vi phạm hành chính như cấp trưởng.</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3. Trong thời gian giao quyền, những người có thẩm quyền xử phạt vi phạm hành chính quy định tại khoản 1 Điều 54 Luật Xử lý vi phạm hành chính vẫn có thẩm quyền xử phạt, cưỡng chế thi hành quyết định xử phạt và áp dụng biện pháp ngăn chặn và bảo đảm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4. Việc giao quyền chấm dứt khi thuộc một trong các trường hợp sau đây: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a) Hết thời hạn giao quyền ghi trong quyết định;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Công việc được giao quyền đã hoàn thành;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c) Cấp trưởng chấm dứt việc giao quyền cho cấp phó. Trong trường hợp này, việc chấm dứt giao quyền phải được thể hiện bằng quyết định;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d) Người giao quyền hoặc người được giao quyền nghỉ hưu, thôi việc, được điều động, bổ nhiệm, luân chuyển, biệt phái, từ chức, miễn nhiệm, cách chức, giáng chức hoặc tạm đình chỉ công tác theo quy định của pháp luật;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đ) Người giao quyền hoặc người được giao quyền chết, bị Tòa án tuyên bố mất năng lực hành vi dân sự, bị hạn chế năng lực hành vi dân sự, mất tích hoặc là đã chết;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e) Công việc được giao quyền tuy chưa hoàn thành nhưng vụ việc phải chuyển giao cho cơ quan, người có thẩm quyền khác xử lý theo quy định của pháp luật;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g) Người giao quyền hoặc người được giao quyền bị khởi tố; bị tạm giữ, tạm giam để phục vụ công tác điều tra, truy tố, xét xử;</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h) Điều kiện để cấp trưởng giao quyền tạm giữ người theo thủ tục hành chính quy định tại khoản 2 Điều 123 Luật Xử lý vi phạm hành chính không còn.</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27" w:name="dieu_11"/>
      <w:r w:rsidRPr="00FC340C">
        <w:rPr>
          <w:rFonts w:ascii="Times New Roman" w:eastAsia="Times New Roman" w:hAnsi="Times New Roman" w:cs="Times New Roman"/>
          <w:b/>
          <w:bCs/>
          <w:color w:val="000000"/>
          <w:sz w:val="28"/>
          <w:szCs w:val="28"/>
          <w:lang w:val="vi-VN"/>
        </w:rPr>
        <w:t>Điều 11. Thẩm quyền xử phạt vi phạm hành chính của Trưởng đoàn Thanh tra chuyên ngành</w:t>
      </w:r>
      <w:bookmarkEnd w:id="27"/>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Trưởng đoàn Thanh tra chuyên ngành có thẩm quyền xử phạt đối với hành vi vi phạm hành chính thuộc phạm vi, nội dung cuộc thanh tra trong thời hạn thanh tra theo quy định của pháp luật về thanh tra.</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Trường hợp hết thời hạn thanh tra theo quy định của pháp luật về thanh tra mà chưa thể ra quyết định xử phạt vì lý do khách quan, thì phải chuyển vụ vi phạm đến người có thẩm quyền xử phạt.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2. </w:t>
      </w:r>
      <w:r w:rsidRPr="00FC340C">
        <w:rPr>
          <w:rFonts w:ascii="Times New Roman" w:eastAsia="Times New Roman" w:hAnsi="Times New Roman" w:cs="Times New Roman"/>
          <w:color w:val="000000"/>
          <w:sz w:val="28"/>
          <w:szCs w:val="28"/>
          <w:lang w:val="vi-VN"/>
        </w:rPr>
        <w:t>Trường hợp quyết định về xử phạt vi phạm hành chính bị khiếu nại, thì người ra quyết định thanh tra có trách nhiệm tiếp nhận, giải quyết hoặc chỉ đạo người đã ban hành quyết định xử phạt vi phạm hành chính giải quyết theo quy định của pháp luật về khiếu nại.</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28" w:name="dieu_12"/>
      <w:r w:rsidRPr="00FC340C">
        <w:rPr>
          <w:rFonts w:ascii="Times New Roman" w:eastAsia="Times New Roman" w:hAnsi="Times New Roman" w:cs="Times New Roman"/>
          <w:b/>
          <w:bCs/>
          <w:color w:val="000000"/>
          <w:sz w:val="28"/>
          <w:szCs w:val="28"/>
          <w:lang w:val="vi-VN"/>
        </w:rPr>
        <w:t>Điều 12. Lập biên bản vi phạm hành chính</w:t>
      </w:r>
      <w:bookmarkEnd w:id="28"/>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Lập và chuyển biên bản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a) </w:t>
      </w:r>
      <w:r w:rsidRPr="00FC340C">
        <w:rPr>
          <w:rFonts w:ascii="Times New Roman" w:eastAsia="Times New Roman" w:hAnsi="Times New Roman" w:cs="Times New Roman"/>
          <w:color w:val="000000"/>
          <w:sz w:val="28"/>
          <w:szCs w:val="28"/>
          <w:lang w:val="vi-VN"/>
        </w:rPr>
        <w:t>Người có thẩm quyền đang thi hành công vụ, nhiệm vụ khi phát hiện vi phạm hành chính phải lập biên bản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lastRenderedPageBreak/>
        <w:t>Đối với hành vi có dấu hiệu vi phạm hành chính không thuộc thẩm quyền lập biên bản vi phạm hành chính hoặc không thuộc lĩnh vực, địa bàn quản lý của mình, thì người có thẩm quyền đang thi hành công vụ, nhiệm vụ phải lập biên bản làm việc để ghi nhận sự việc và chuyển ngay biên bản đến người có thẩm quyền;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Trường hợp vụ việc phải giám định, kiểm nghiệm, kiểm định, xét nghiệm tang vật, phương tiện và các trường hợp cần thiết khác, thì người có thẩm quyền đang thi hành công vụ, nhiệm vụ có thể lập biên bản làm việc để ghi nhận sự việc.</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Biên bản làm việc quy định tại các điểm a và b khoản này là một trong những căn cứ để lập biên bản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c) Trường hợp phát hiện vi phạm hành chính bằng phương tiện, thiết bị kỹ thuật nghiệp vụ, thì địa điểm lập biên bản vi phạm hành chính thực hiện theo quy định tại khoản 2 Điều 58 Luật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d) Việc chuyển kết quả thu thập được bằng phương tiện, thiết bị kỹ thuật nghiệp vụ đến người có thẩm quyền xử phạt vi phạm hành chính để lập biên bản vi phạm hành chính và ra quyết định xử phạt vi phạm hành chính thực hiện theo quy định của Chính phủ về danh mục, việc quản lý, sử dụng phương tiện, thiết bị kỹ thuật nghiệp vụ và thu thập, sử dụng dữ liệu thu được từ phương tiện, thiết bị kỹ thuật do cá nhân tổ chức cung cấp để phát hiện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2. Thời hạn lập biên bản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a) Biên bản vi phạm hành chính được lập trong thời hạn 02 ngày làm việc, kể từ khi phát hiện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Trường hợp vụ việc có nhiều tình tiết phức tạp hoặc có phạm vi rộng, ảnh hưởng đến quyền và lợi ích hợp pháp của cá nhân, tổ chức, thì biên bản vi phạm hành chính được lập trong thời hạn 05 ngày làm việc, kể từ khi phát hiện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c) Trường hợp vi phạm hành chính được phát hiện bằng phương tiện, thiết bị kỹ thuật nghiệp vụ hoặc phải xác định giá trị tang vật, phương tiện, giám định, kiểm nghiệm, kiểm định, xét nghiệm và xác minh tình tiết liên quan, thì biên bản vi phạm hành chính được lập trong thời hạn 03 ngày làm việc, kể từ ngày xác định được đối tượng vi phạm bằng phương tiện, thiết bị kỹ thuật nghiệp vụ hoặc nhận được kết quả xác định giá trị tang vật, phương tiện, giám định, kiểm nghiệm, kiểm định, xét nghiệm và xác minh tình tiết liên quan;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d) Trường hợp vi phạm hành chính xảy ra trên tàu bay, tàu biển, tàu hỏa, thì người có thẩm quyền lập biên bản vi phạm hành chính hoặc người chỉ huy tàu bay, thuyền trưởng, trưởng tàu có trách nhiệm lập biên bản vi phạm hành chính và chuyển cho người có thẩm quyền xử phạt vi phạm hành chính trong thời hạn 02 ngày làm việc, kể từ khi tàu bay, tàu biển, tàu hỏa về đến sân bay, bến cảng, nhà ga;</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lastRenderedPageBreak/>
        <w:t>đ) Trường hợp một vụ việc có nhiều hành vi vi phạm hành chính khác nhau, trong đó có hành vi được phát hiện bằng phương tiện, thiết bị kỹ thuật nghiệp vụ hoặc phải xác định giá trị tang vật, phương tiện, giám định, kiểm nghiệm, kiểm định, xét nghiệm và xác minh tình tiết liên quan, thì biên bản vi phạm hành chính được lập đối với các hành vi trong vụ việc đó trong thời hạn 03 ngày làm việc, kể từ ngày xác định được đối tượng vi phạm bằng phương tiện, thiết bị kỹ thuật nghiệp vụ hoặc nhận được đầy đủ kết quả xác định giá trị tang vật, phương tiện, giám định, kiểm nghiệm, kiểm định, xét nghiệm và xác minh tình tiết liên quan.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3. Lập biên bản vi phạm hành chính trong một số trường hợp cụ thể:</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a) Một hành vi vi phạm hành chính chỉ bị lập một biên bản và ra quyết định xử phạt một lần. Trường hợp hành vi vi phạm đã bị lập biên bản nhưng chưa ra quyết định xử phạt mà cá nhân, tổ chức không thực hiện yêu cầu, mệnh lệnh của người có thẩm quyền, vẫn cố ý thực hiện hành vi vi phạm đó, thì người có thẩm quyền phải áp dụng biện pháp ngăn chặn và bảo đảm xử lý vi phạm hành chính phù hợp để chấm dứt hành vi vi phạm. Khi ra quyết định xử phạt đối với hành vi đó, người có thẩm quyền xử phạt có thể áp dụng tình tiết tăng nặng quy định tại điểm i khoản 1 Điều 10 Luật Xử lý vi phạm hành chính hoặc xử phạt đối với hành vi không thực hiện yêu cầu, mệnh lệnh của người có thẩm quyền trong trường hợp nghị định quy định về xử phạt vi phạm hành chính trong lĩnh vực quản lý nhà nước tương ứng có quy định và xử phạt đối với hành vi vi phạm đã lập biên bản nhưng chưa ra quyết định xử phạt;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Trường hợp một cá nhân, tổ chức thực hiện nhiều hành vi vi phạm hành chính khác nhau trong cùng một vụ vi phạm, thì người có thẩm quyền lập một biên bản vi phạm hành chính, trong đó ghi rõ từng hành vi vi phạm;</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c) Trường hợp nhiều cá nhân, tổ chức cùng thực hiện một hành vi vi phạm hành chính trong cùng một vụ vi phạm, thì người có thẩm quyền có thể lập một hoặc nhiều biên bản vi phạm hành chính đối với từng cá nhân, tổ chức vi phạm. Trường hợp giá trị tang vật, phương tiện vi phạm hành chính khác nhau, thì người có thẩm quyền phải ghi rõ giá trị tang vật, phương tiện vi phạm hành chính của từng cá nhân, tổ chức vi phạm;</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d) Trường hợp nhiều cá nhân, tổ chức thực hiện nhiều hành vi vi phạm hành chính khác nhau trong cùng một vụ vi phạm, thì người có thẩm quyền có thể lập một hoặc nhiều biên bản vi phạm hành chính, trong đó ghi rõ từng hành vi vi phạm của từng cá nhân, tổ chức;</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đ) Trường hợp cá nhân, tổ chức vi phạm hành chính nhiều lần, thì người có thẩm quyền lập một biên bản vi phạm hành chính, trong đó ghi rõ từng hành vi vi phạm và từng lần vi phạm.</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4. Biên bản vi phạm hành chính phải bao gồm các nội dung cơ bản sau đây: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a) Ngày, tháng, năm, địa điểm lập biên bản;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Họ và tên, chức vụ người lập biên bản;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lastRenderedPageBreak/>
        <w:t>c) Thông tin về cá nhân, tổ chức vi phạm và cơ quan, tổ chức, cá nhân có liên quan;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d) Giờ, ngày, tháng, năm, địa điểm xảy ra vi phạm;</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đ) Mô tả cụ thể, đầy đủ vụ việc, hành vi vi phạm;</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e) </w:t>
      </w:r>
      <w:r w:rsidRPr="00FC340C">
        <w:rPr>
          <w:rFonts w:ascii="Times New Roman" w:eastAsia="Times New Roman" w:hAnsi="Times New Roman" w:cs="Times New Roman"/>
          <w:color w:val="000000"/>
          <w:sz w:val="28"/>
          <w:szCs w:val="28"/>
          <w:lang w:val="vi-VN"/>
        </w:rPr>
        <w:t>Biện pháp ngăn chặn và bảo đảm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g) </w:t>
      </w:r>
      <w:r w:rsidRPr="00FC340C">
        <w:rPr>
          <w:rFonts w:ascii="Times New Roman" w:eastAsia="Times New Roman" w:hAnsi="Times New Roman" w:cs="Times New Roman"/>
          <w:color w:val="000000"/>
          <w:sz w:val="28"/>
          <w:szCs w:val="28"/>
          <w:lang w:val="vi-VN"/>
        </w:rPr>
        <w:t>Lời khai của người vi phạm hoặc đại diện tổ chức vi phạm (đại diện theo pháp luật hoặc đại diện theo ủy quyền);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h) </w:t>
      </w:r>
      <w:r w:rsidRPr="00FC340C">
        <w:rPr>
          <w:rFonts w:ascii="Times New Roman" w:eastAsia="Times New Roman" w:hAnsi="Times New Roman" w:cs="Times New Roman"/>
          <w:color w:val="000000"/>
          <w:sz w:val="28"/>
          <w:szCs w:val="28"/>
          <w:lang w:val="vi-VN"/>
        </w:rPr>
        <w:t>Lời khai của người chứng kiến, người bị thiệt hại hoặc đại diện tổ chức bị thiệt hại (nếu có); ý kiến của cha mẹ hoặc của người giám hộ trong trường hợp người chưa thành niên vi phạm hành chính (nếu có);</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i) </w:t>
      </w:r>
      <w:r w:rsidRPr="00FC340C">
        <w:rPr>
          <w:rFonts w:ascii="Times New Roman" w:eastAsia="Times New Roman" w:hAnsi="Times New Roman" w:cs="Times New Roman"/>
          <w:color w:val="000000"/>
          <w:sz w:val="28"/>
          <w:szCs w:val="28"/>
          <w:lang w:val="vi-VN"/>
        </w:rPr>
        <w:t>Quyền và thời hạn giải trình về vi phạm hành chính của cá nhân, tổ chức vi phạm, cơ quan của người có thẩm quyền tiếp nhận giải trình; trường hợp cá nhân, tổ chức không yêu cầu giải trình, thì phải ghi rõ ý kiến vào biên bản;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k) Thời gian, địa điểm người vi phạm hoặc đại diện tổ chức vi phạm phải có mặt để giải quyết vụ việc;</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l) Họ và tên người nhận, thời gian nhận biên bản trong trường hợp biên bản được giao trực tiếp.</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5. Ký biên bản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a) Biên bản vi phạm hành chính phải được lập thành ít nhất 02 bản, phải được người lập biên bản và người vi phạm hoặc đại diện tổ chức vi phạm ký, trừ trường hợp biên bản được lập theo quy định tại khoản 7 Điều 58 Luật Xử lý vi phạm hành chính; trường hợp người vi phạm không ký được thì điểm chỉ; nếu có người chứng kiến, người phiên dịch, người bị thiệt hại hoặc đại diện tổ chức bị thiệt hại, thì họ cùng phải ký vào biên bản; trường hợp biên bản gồm nhiều trang, thì phải ký vào từng trang biên bản;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Trường hợp người vi phạm, đại diện tổ chức vi phạm không có mặt tại nơi vi phạm hoặc cố tình trốn tránh hoặc vì lý do khách quan mà không ký, điểm chỉ vào biên bản hoặc có mặt nhưng từ chối ký, điểm chỉ vào biên bản hoặc trường hợp không xác định được đối tượng vi phạm hành chính, thì biên bản phải có chữ ký của đại diện chính quyền cấp xã nơi xảy ra vi phạm hoặc của ít nhất một người chứng kiến xác nhận việc cá nhân, tổ chức vi phạm không ký vào biên bản; trường hợp không có chữ ký của đại diện chính quyền cấp xã hoặc của người chứng kiến, thì phải ghi rõ lý do vào biên bản.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6. Giao biên bản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a) Biên bản vi phạm hành chính lập xong phải được giao cho cá nhân, tổ chức vi phạm hành chính 01 bản, trừ trường hợp không xác định được cá nhân, tổ chức vi phạm hành chính. Trường hợp vi phạm hành chính không thuộc thẩm quyền xử phạt của người lập biên bản, thì biên bản và các tài liệu khác phải được chuyển cho người có thẩm quyền xử phạt trong thời hạn 24 giờ, kể từ khi lập biên bản;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lastRenderedPageBreak/>
        <w:t>b) Trường hợp người chưa thành niên vi phạm hành chính, thì biên bản còn được gửi cho cha mẹ hoặc người giám hộ của người đó;</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c) Trường hợp người vi phạm, đại diện tổ chức vi phạm không có mặt tại nơi lập biên bản vi phạm hành chính hoặc có mặt nhưng từ chối nhận hoặc có căn cứ cho rằng cá nhân, tổ chức vi phạm trốn tránh không nhận biên bản, thì việc giao biên bản vi phạm hành chính được thực hiện theo quy định tại Điều 70 Luật Xử lý vi phạm hành chính về việc gửi quyết định xử phạt vi phạm hành chính để thi hành.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7. Biên bản vi phạm hành chính được lập, gửi bằng phương thức điện tử theo quy định tại khoản 7 Điều 58 Luật Xử lý vi phạm hành chính thực hiện theo quy định tại nghị định quy định về xử phạt vi phạm hành chính trong lĩnh vực quản lý nhà nước, phù hợp với tính chất của từng lĩnh vực.</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8. Người có thẩm quyền lập biên bản vi phạm hành chính, cá nhân, tổ chức liên quan nếu có lỗi trong việc chuyển biên bản vi phạm hành chính hoặc hồ sơ vụ vi phạm không đúng thời hạn dẫn đến quá thời hạn ra quyết định xử phạt, thì bị xử lý theo quy định của pháp luật.</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29" w:name="dieu_13"/>
      <w:r w:rsidRPr="00FC340C">
        <w:rPr>
          <w:rFonts w:ascii="Times New Roman" w:eastAsia="Times New Roman" w:hAnsi="Times New Roman" w:cs="Times New Roman"/>
          <w:color w:val="000000"/>
          <w:sz w:val="28"/>
          <w:szCs w:val="28"/>
          <w:lang w:val="vi-VN"/>
        </w:rPr>
        <w:t>Điều 13. Hủy bỏ, ban hành quyết định mới trong xử phạt vi phạm hành chính</w:t>
      </w:r>
      <w:bookmarkEnd w:id="29"/>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Người đã ban hành quyết định tự mình hoặc theo yêu cầu của những người quy định tại khoản 3 Điều 18 Luật Xử lý vi phạm hành chính phải ban hành quyết định hủy bỏ toàn bộ nội dung quyết định nếu thuộc một trong các trường hợp sau đây: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a) Không đúng đối tượng vi phạm;</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Vi phạm quy định về thẩm quyền ban hành quyết định;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c) Vi phạm quy định về thủ tục ban hành quyết định;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d) Trường hợp quy định tại khoản 1 Điều 12 Luật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đ) Trường hợp quy định tại khoản 6 Điều 12 Luật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e) Trường hợp quy định tại khoản 10 Điều 12 Luật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g) Trường hợp quy định tại khoản 3 Điều 62 Luật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h) Trường hợp không ra quyết định xử phạt quy định tại khoản 1 Điều 65 Luật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2. Những người quy định tại khoản 3 Điều 18 Luật Xử lý vi phạm hành chính theo thẩm quyền ra quyết định hủy bỏ toàn bộ quyết định có sai sót, nếu người đã ban hành quyết định không hủy bỏ quyết định theo quy định tại khoản 1 Điều này.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3. Trong các trường hợp quy định tại các điểm a, b, c, đ và e khoản 1 Điều này, nếu có căn cứ để ban hành quyết định mới, thì người đã ban hành quyết định phải ban hành quyết định mới hoặc chuyển người có thẩm quyền ban hành quyết định mới.</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lastRenderedPageBreak/>
        <w:t>Trong trường hợp quy định tại điểm h khoản 1 Điều này, nếu tang vật, phương tiện vi phạm hành chính thuộc loại cấm tàng trữ, cấm lưu hành hoặc pháp luật có quy định áp dụng hình thức xử phạt tịch thu, biện pháp khắc phục hậu quả đối với hành vi vi phạm hành chính, thì người có thẩm quyền đã ban hành quyết định phải ban hành quyết định mới hoặc chuyển người có thẩm quyền ban hành quyết định mới để tịch thu, áp dụng biện pháp khắc phục hậu quả.</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30" w:name="dieu_14"/>
      <w:r w:rsidRPr="00FC340C">
        <w:rPr>
          <w:rFonts w:ascii="Times New Roman" w:eastAsia="Times New Roman" w:hAnsi="Times New Roman" w:cs="Times New Roman"/>
          <w:b/>
          <w:bCs/>
          <w:color w:val="000000"/>
          <w:sz w:val="28"/>
          <w:szCs w:val="28"/>
          <w:lang w:val="vi-VN"/>
        </w:rPr>
        <w:t>Điều 14. Đính chính, sửa đổi, bổ sung, hủy bỏ một phần quyết định trong xử phạt vi phạm hành chính</w:t>
      </w:r>
      <w:bookmarkEnd w:id="30"/>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Người đã ban hành quyết định tự mình hoặc theo yêu cầu của những người quy định tại khoản 3 Điều 18 Luật Xử lý vi phạm hành chính có trách nhiệm đính chính quyết định khi có sai sót về kỹ thuật soạn thảo.</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2. Người đã ban hành quyết định tự mình hoặc theo yêu cầu của những người quy định tại khoản 3 Điều 18 Luật Xử lý vi phạm hành chính có trách nhiệm sửa đổi, bổ sung, hủy bỏ một phần quyết định nếu quyết định có sai sót, vi phạm mà không thuộc các trường hợp quy định tại khoản 1 Điều 13 Nghị định này và khoản 1 Điều này.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3. Quyết định đính chính, sửa đổi, bổ sung, hủy bỏ một phần quyết định được lưu trong hồ sơ xử phạt.</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31" w:name="dieu_15"/>
      <w:r w:rsidRPr="00FC340C">
        <w:rPr>
          <w:rFonts w:ascii="Times New Roman" w:eastAsia="Times New Roman" w:hAnsi="Times New Roman" w:cs="Times New Roman"/>
          <w:b/>
          <w:bCs/>
          <w:color w:val="000000"/>
          <w:sz w:val="28"/>
          <w:szCs w:val="28"/>
          <w:lang w:val="vi-VN"/>
        </w:rPr>
        <w:t>Điều 15. Thời hạn thực hiện và nội dung đính chính, sửa đổi, bổ sung, hủy bỏ một phần hoặc toàn bộ quyết định trong xử phạt vi phạm hành chính</w:t>
      </w:r>
      <w:bookmarkEnd w:id="31"/>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Thời hạn đính chính, sửa đổi, bổ sung, hủy bỏ một phần hoặc toàn bộ quyết định: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a) </w:t>
      </w:r>
      <w:r w:rsidRPr="00FC340C">
        <w:rPr>
          <w:rFonts w:ascii="Times New Roman" w:eastAsia="Times New Roman" w:hAnsi="Times New Roman" w:cs="Times New Roman"/>
          <w:color w:val="000000"/>
          <w:sz w:val="28"/>
          <w:szCs w:val="28"/>
          <w:lang w:val="vi-VN"/>
        </w:rPr>
        <w:t>Thời hạn đính chính, sửa đổi, bổ sung, hủy bỏ một phần quyết định là 01 năm, kể từ ngày người có thẩm quyền ban hành quyết định có sai sót. Trường hợp hết thời hiệu xử phạt vi phạm hành chính quy định tại điểm a khoản 1 Điều 6 Luật Xử lý vi phạm hành chính, thì không thực hiện việc đính chính, sửa đổi, bổ sung, hủy bỏ một phần quyết định;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Không áp dụng thời hạn trong việc hủy bỏ toàn bộ quyết định đã được ban hành từ ngày Luật Xử lý vi phạm hành chính có hiệu lực thi hành mà thuộc trường hợp quy định tại khoản 1 Điều 13 Nghị định này.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2. Không áp dụng thời hạn đính chính, sửa đổi, bổ sung, hủy bỏ một phần quyết định quy định tại điểm a khoản 1 Điều này đối với các trường hợp sau đây: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a) Quyết định xử phạt có áp dụng hình thức xử phạt tịch thu tang vật, phương tiện vi phạm hành chính, biện pháp khắc phục hậu quả quy định tại khoản 1 Điều 74 Luật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Có quyết định giải quyết khiếu nại của người hoặc cơ quan có thẩm quyền giải quyết khiếu nại về việc phải sửa đổi, bổ sung, hủy bỏ một phần quyết định;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c) Có kết luận nội dung tố cáo của người hoặc cơ quan có thẩm quyền giải quyết tố cáo về việc phải sửa đổi, bổ sung, hủy bỏ một phần quyết định;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d) Có bản án, quyết định của Tòa án về việc sửa đổi, bổ sung, hủy bỏ một phần quyết định bị khởi kiện.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lastRenderedPageBreak/>
        <w:t>3. Đối với trường hợp quy định tại khoản 3 Điều 13 Nghị định này, nếu có căn cứ ban hành quyết định mới, thì người có thẩm quyền phải lập biên bản xác minh tình tiết của vụ việc vi phạm hành chính theo quy định tại Điều 59 Luật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Thời hạn ban hành quyết định mới theo quy định tại khoản 1 Điều 66 Luật Xử lý vi phạm hành chính, kể từ ngày lập biên bản xác minh tình tiết của vụ việc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4. Quyết định có áp dụng hình thức xử phạt tịch thu tang vật, phương tiện vi phạm hành chính, biện pháp khắc phục hậu quả được đính chính, sửa đổi, bổ sung, hủy bỏ một phần theo quy định tại điểm a khoản 2 Điều này chỉ được đính chính, sửa đổi, bổ sung, hủy bỏ một phần nội dung liên quan đến việc tịch thu tang vật, phương tiện vi phạm hành chính, áp dụng biện pháp khắc phục hậu quả.</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32" w:name="dieu_16"/>
      <w:r w:rsidRPr="00FC340C">
        <w:rPr>
          <w:rFonts w:ascii="Times New Roman" w:eastAsia="Times New Roman" w:hAnsi="Times New Roman" w:cs="Times New Roman"/>
          <w:b/>
          <w:bCs/>
          <w:color w:val="000000"/>
          <w:sz w:val="28"/>
          <w:szCs w:val="28"/>
          <w:lang w:val="vi-VN"/>
        </w:rPr>
        <w:t>Điều 16. Hiệu lực, thời hạn, thời hiệu thi hành quyết định đính chính, sửa đổi, bổ sung, hủy bỏ một phần hoặc toàn bộ, quyết định mới ban hành trong xử phạt vi phạm hành chính</w:t>
      </w:r>
      <w:bookmarkEnd w:id="32"/>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Quyết định đính chính, sửa đổi, bổ sung, hủy bỏ một phần hoặc toàn bộ, quyết định mới ban hành có hiệu lực kể từ ngày ký hoặc một thời điểm cụ thể sau ngày ký quyết định và được ghi trong quyết định.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2. Thời hạn thi hành quyết định đính chính, sửa đổi, bổ sung, hủy bỏ một phần, quyết định mới ban hành là 10 ngày, kể từ ngày cá nhân, tổ chức vi phạm nhận được quyết định; trường hợp quyết định mới ban hành có ghi thời hạn thi hành nhiều hơn 10 ngày, thì thực hiện theo thời hạn đó.</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3. Thời hiệu thi hành quyết định đính chính, sửa đổi, bổ sung, hủy bỏ một phần, quyết định mới ban hành: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a) Thời hiệu thi hành quyết định đính chính, sửa đổi, bổ sung, hủy bỏ một phần, quyết định mới ban hành là 01 năm, kể từ ngày ra quyết định đính chính, sửa đổi, bổ sung, hủy bỏ một phần, quyết định mới;</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Trường hợp phải nhiều lần thực hiện việc đính chính, sửa đổi, bổ sung, hủy bỏ một phần, ban hành quyết định mới, thì thời hiệu là 02 năm, kể từ ngày ra quyết định được đính chính, sửa đổi, bổ sung, hủy bỏ một phần;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c) Quá thời hạn quy định tại các điểm a và b khoản này, thì không thi hành quyết định đó nữa, trừ trường hợp quyết định xử phạt có áp dụng hình thức xử phạt tịch thu tang vật, phương tiện vi phạm hành chính, biện pháp khắc phục hậu quả, thì vẫn phải tịch thu tang vật, phương tiện, áp dụng biện pháp khắc phục hậu quả;</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d) Trong trường hợp cá nhân, tổ chức bị xử phạt cố tình trốn tránh, trì hoãn, thì thời hiệu nói trên được tính kể từ thời điểm chấm dứt hành vi trốn tránh, trì hoãn.</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33" w:name="dieu_17"/>
      <w:r w:rsidRPr="00FC340C">
        <w:rPr>
          <w:rFonts w:ascii="Times New Roman" w:eastAsia="Times New Roman" w:hAnsi="Times New Roman" w:cs="Times New Roman"/>
          <w:color w:val="000000"/>
          <w:sz w:val="28"/>
          <w:szCs w:val="28"/>
          <w:lang w:val="vi-VN"/>
        </w:rPr>
        <w:t>Điều 17. Giải trình</w:t>
      </w:r>
      <w:bookmarkEnd w:id="33"/>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lastRenderedPageBreak/>
        <w:t>1. </w:t>
      </w:r>
      <w:r w:rsidRPr="00FC340C">
        <w:rPr>
          <w:rFonts w:ascii="Times New Roman" w:eastAsia="Times New Roman" w:hAnsi="Times New Roman" w:cs="Times New Roman"/>
          <w:color w:val="000000"/>
          <w:sz w:val="28"/>
          <w:szCs w:val="28"/>
          <w:lang w:val="vi-VN"/>
        </w:rPr>
        <w:t>Trường hợp cá nhân, tổ chức vi phạm không gửi văn bản giải trình cho người có thẩm quyền xử phạt vi phạm hành chính hoặc không gửi văn bản đề nghị gia hạn thời hạn giải trình trong thời hạn quy định tại khoản 2 Điều 61 Luật Xử lý vi phạm hành chính hoặc ghi rõ ý kiến trong biên bản vi phạm hành chính về việc không thực hiện quyền giải trình, thì người có thẩm quyền xử phạt ban hành quyết định xử phạt trong thời hạn quy định tại điểm a khoản 1 Điều 66 Luật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Trường hợp cá nhân, tổ chức vi phạm có yêu cầu giải trình theo quy định tại các khoản 2, 3 và 4 Điều 61 Luật Xử lý vi phạm hành chính, thì người có thẩm quyền xử phạt ban hành quyết định xử phạt trong thời hạn quy định tại các điểm b và c khoản 1 Điều 66 Luật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2. Cá nhân, tổ chức vi phạm hành chính không yêu cầu giải trình nhưng trước khi hết thời hạn quy định tại các khoản 2 và 3 Điều 61 Luật Xử lý vi phạm hành chính lại có yêu cầu giải trình, thì người có thẩm quyền xử phạt vi phạm hành chính có trách nhiệm xem xét ý kiến giải trình của cá nhân, tổ chức vi phạm theo thủ tục quy định tại các khoản 2 và 3 Điều 61 Luật Xử lý vi phạm hành chính, trừ trường hợp phải áp dụng ngay biện pháp khắc phục hậu quả buộc tiêu hủy hàng hóa, vật phẩm gây hại cho sức khỏe con người, vật nuôi, cây trồng và môi trường, biện pháp khắc phục tình trạng ô nhiễm môi trường, lây lan dịch, bệnh đối với tang vật vi phạm hành chính là động vật, thực vật sống, hàng hóa, vật phẩm dễ hư hỏng, khó bảo quản hoặc tang vật, phương tiện vi phạm hành chính có nguy cơ hoặc có khả năng gây ô nhiễm môi trường, lây lan dịch, bệnh.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3. </w:t>
      </w:r>
      <w:r w:rsidRPr="00FC340C">
        <w:rPr>
          <w:rFonts w:ascii="Times New Roman" w:eastAsia="Times New Roman" w:hAnsi="Times New Roman" w:cs="Times New Roman"/>
          <w:color w:val="000000"/>
          <w:sz w:val="28"/>
          <w:szCs w:val="28"/>
          <w:lang w:val="vi-VN"/>
        </w:rPr>
        <w:t>Việc giải trình và xem xét ý kiến giải trình được thể hiện bằng văn bản và lưu trong hồ sơ xử phạt.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4. </w:t>
      </w:r>
      <w:r w:rsidRPr="00FC340C">
        <w:rPr>
          <w:rFonts w:ascii="Times New Roman" w:eastAsia="Times New Roman" w:hAnsi="Times New Roman" w:cs="Times New Roman"/>
          <w:color w:val="000000"/>
          <w:sz w:val="28"/>
          <w:szCs w:val="28"/>
          <w:lang w:val="vi-VN"/>
        </w:rPr>
        <w:t>Trường hợp khi lập biên vi phạm hành chính chưa xác định được người có thẩm quyền xử phạt, thì cá nhân, tổ chức vi phạm gửi văn bản giải trình đến người có thẩm quyền lập biên bản. Người có thẩm quyền lập biên bản chuyển hồ sơ vụ việc cùng văn bản giải trình cho người có thẩm quyền ngay khi xác định được thẩm quyền xử phạt vi phạm hành chính.</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34" w:name="dieu_18"/>
      <w:r w:rsidRPr="00FC340C">
        <w:rPr>
          <w:rFonts w:ascii="Times New Roman" w:eastAsia="Times New Roman" w:hAnsi="Times New Roman" w:cs="Times New Roman"/>
          <w:b/>
          <w:bCs/>
          <w:color w:val="000000"/>
          <w:sz w:val="28"/>
          <w:szCs w:val="28"/>
          <w:lang w:val="vi-VN"/>
        </w:rPr>
        <w:t>Điều 18. Công bố công khai trên các phương tiện thông tin đại chúng việc xử phạt đối với cá nhân, tổ chức vi phạm hành chính</w:t>
      </w:r>
      <w:bookmarkEnd w:id="34"/>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Đối với các trường hợp vi phạm phải được công bố công khai theo quy định tại khoản 1 Điều 72 Luật Xử lý vi phạm hành chính, thủ trưởng cơ quan, đơn vị của người đã ra quyết định xử phạt gửi văn bản về việc công bố công khai và bản sao quyết định xử phạt vi phạm hành chính đến trang thông tin điện tử hoặc báo của cơ quan quản lý cấp bộ, cấp sở hoặc của Ủy ban nhân dân cấp tỉnh nơi xảy ra vi phạm hành chính trong thời hạn 03 ngày làm việc, kể từ ngày ra quyết định xử phạt.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Trường hợp đính chính, sửa đổi, bổ sung, hủy bỏ, ban hành quyết định mới trong xử phạt vi phạm hành chính, thì cũng phải thực hiện công bố công khai theo quy định tại khoản này.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lastRenderedPageBreak/>
        <w:t>2. Nội dung thông tin công bố công khai gồm: Họ và tên, ngày, tháng, năm sinh, số chứng minh nhân dân hoặc căn cước công dân hoặc số định danh cá nhân, quốc tịch của người vi phạm hoặc tên, địa chỉ của tổ chức vi phạm; hành vi vi phạm hành chính; hình thức xử phạt; biện pháp khắc phục hậu quả và thời gian thực hiện.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3. Người đứng đầu cơ quan báo hoặc người chịu trách nhiệm quản lý nội dung của trang thông tin điện tử và thời hạn công bố công khai có trách nhiệm:</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a) Đăng đầy đủ các nội dung thông tin cần công khai trong thời hạn 02 ngày làm việc kể từ ngày nhận được văn bản về việc công bố công khai và bản sao quyết định xử phạt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Đăng công khai thông tin đối với mỗi quyết định xử phạt vi phạm hành chính ít nhất 01 lần, thời gian đăng tải ít nhất là 30 ngày;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c) Đăng tin đính chính trong thời hạn 01 ngày làm việc trên trang thông tin điện tử hoặc số báo tiếp theo, kể từ thời điểm nhận được yêu cầu.</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4. Thủ trưởng cơ quan của người đã ra quyết định xử phạt vi phạm hành chính có trách nhiệm:</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a) Chịu trách nhiệm về nội dung thông tin công bố công khai;</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Đính chính thông tin sai lệch trong vòng 01 ngày làm việc, kể từ thời điểm phát hiện hoặc nhận được yêu cầu đính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5. Đính chính thông tin sai lệch: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a) Trong trường hợp trang thông tin điện tử hoặc báo đăng không chính xác các thông tin quy định tại khoản 2 Điều này, thì phải đính chính đúng chuyên mục hoặc vị trí đã đăng thông tin sai lệch trong thời hạn 24 giờ, kể từ thời điểm phát hiện hoặc nhận được yêu cầu đính chính trên trang thông tin điện tử hoặc số báo tiếp theo và phải chịu chi phí cho việc đính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Việc đính chính được thực hiện 01 lần đối với mỗi quyết định xử phạt vi phạm hành chính, thời gian đăng tải ít nhất là 30 ngày.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6. Trường hợp việc công bố công khai việc xử phạt không thể thực hiện đúng thời hạn quy định tại khoản 1 Điều này vì những lý do bất khả kháng, thì người có trách nhiệm công bố công khai phải báo cáo thủ trưởng cấp trên trực tiếp và thực hiện công bố công khai việc xử phạt ngay sau khi sự kiện bất khả kháng được khắc phục.</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7. </w:t>
      </w:r>
      <w:r w:rsidRPr="00FC340C">
        <w:rPr>
          <w:rFonts w:ascii="Times New Roman" w:eastAsia="Times New Roman" w:hAnsi="Times New Roman" w:cs="Times New Roman"/>
          <w:color w:val="000000"/>
          <w:sz w:val="28"/>
          <w:szCs w:val="28"/>
          <w:lang w:val="vi-VN"/>
        </w:rPr>
        <w:t>Kinh phí thực hiện công bố công khai và đính chính thông tin sai lệch được chi trả bằng nguồn kinh phí hoạt động thường xuyên từ cơ quan của người có thẩm quyền đã ra quyết định xử phạt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8. </w:t>
      </w:r>
      <w:r w:rsidRPr="00FC340C">
        <w:rPr>
          <w:rFonts w:ascii="Times New Roman" w:eastAsia="Times New Roman" w:hAnsi="Times New Roman" w:cs="Times New Roman"/>
          <w:color w:val="000000"/>
          <w:sz w:val="28"/>
          <w:szCs w:val="28"/>
          <w:lang w:val="vi-VN"/>
        </w:rPr>
        <w:t>Người có hành vi vi phạm quy định tại các khoản 1, 2, 3, 4, 5 và 6 Điều này, thì tùy theo tính chất, mức độ vi phạm mà bị xử lý kỷ luật, nếu gây thiệt hại phải bồi hoàn theo quy định của pháp luật về trách nhiệm bồi thường của nhà nước.</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35" w:name="dieu_19"/>
      <w:r w:rsidRPr="00FC340C">
        <w:rPr>
          <w:rFonts w:ascii="Times New Roman" w:eastAsia="Times New Roman" w:hAnsi="Times New Roman" w:cs="Times New Roman"/>
          <w:color w:val="000000"/>
          <w:sz w:val="28"/>
          <w:szCs w:val="28"/>
          <w:lang w:val="vi-VN"/>
        </w:rPr>
        <w:t>Điều 19. Thi hành quyết định xử phạt vi phạm hành chính trong trường hợp người bị xử phạt chết, mất tích, tổ chức bị xử phạt giải thể, phá sản</w:t>
      </w:r>
      <w:bookmarkEnd w:id="35"/>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lastRenderedPageBreak/>
        <w:t>1. </w:t>
      </w:r>
      <w:r w:rsidRPr="00FC340C">
        <w:rPr>
          <w:rFonts w:ascii="Times New Roman" w:eastAsia="Times New Roman" w:hAnsi="Times New Roman" w:cs="Times New Roman"/>
          <w:color w:val="000000"/>
          <w:sz w:val="28"/>
          <w:szCs w:val="28"/>
          <w:lang w:val="vi-VN"/>
        </w:rPr>
        <w:t>Trường hợp người bị xử phạt chết, mất tích, tổ chức bị xử phạt giải thể, phá sản theo quy định tại Điều 75 Luật Xử lý vi phạm hành chính, mà quyết định xử phạt vẫn còn thời hiệu thi hành, thì người đã ra quyết định xử phạt phải ra quyết định thi hành một phần quyết định xử phạt vi phạm hành chính trong thời hạn 60 ngày, kể từ ngày người bị xử phạt chết được ghi trong giấy chứng tử; người bị mất tích được ghi trong quyết định tuyên bố mất tích; kể từ thời điểm cơ quan đăng ký kinh doanh thông báo về việc doanh nghiệp giải thể; thời điểm quyết định tuyên bố phá sản có hiệu lực. Quyết định thi hành gồm các nội dung sau đây: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a) Đình chỉ thi hành các hình thức xử phạt, lý do đình chỉ; trừ trường hợp quy định tại điểm b khoản này;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Hình thức xử phạt tịch thu tang vật, phương tiện vi phạm hành chính và biện pháp khắc phục hậu quả tiếp tục thi hành.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2. Trách nhiệm thi hành hình thức xử phạt tịch thu tang vật, phương tiện vi phạm hành chính và áp dụng biện pháp khắc phục hậu quả trong trường hợp người bị xử phạt chết, mất tích, tổ chức bị xử phạt giải thể, phá sản: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a) Cá nhân, tổ chức đang quản lý tang vật, phương tiện vi phạm hành chính có trách nhiệm thi hành hình thức xử phạt tịch thu tang vật, phương tiện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Cá nhân là người được hưởng di sản thừa kế được xác định theo quy định của pháp luật dân sự về thừa kế có trách nhiệm tiếp tục thi hành biện pháp khắc phục hậu quả trong phạm vi di sản thừa kế.</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3. Gửi quyết định thi hành một phần quyết định xử phạt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a) Quyết định thi hành một phần quyết định xử phạt vi phạm hành chính trong trường hợp tổ chức bị xử phạt giải thể, phá sản phải được gửi cho cơ quan, tổ chức, cá nhân có thẩm quyền giải quyết việc giải thể, phá sản; người đại diện theo pháp luật của tổ chức bị giải thể, phá sản để thi hành;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Quyết định thi hành một phần quyết định xử phạt vi phạm hành chính phải được gửi cho cá nhân, tổ chức quy định tại khoản 2 Điều này và điểm a khoản này trong thời hạn 03 ngày làm việc, kể từ ngày ra quyết định.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4. Thủ tục thi hành một phần quyết định xử phạt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a) Thủ tục thi hành một phần quyết định xử phạt vi phạm hành chính quy định tại điểm b khoản 1 Điều này thực hiện theo quy định tại Mục 2 Chương III Phần thứ hai Luật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Trường hợp quá thời hạn thi hành quyết định mà cá nhân, tổ chức quy định tại khoản 2 Điều này không thực hiện các biện pháp khắc phục hậu quả, thì cơ quan của người có thẩm quyền xử phạt đang thụ lý hồ sơ vụ việc vi phạm hành chính phải tổ chức thực hiện.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 xml:space="preserve">Chi phí thực hiện các biện pháp khắc phục hậu quả được khấu trừ từ di sản thừa kế mà người bị xử phạt để lại hoặc tài sản còn lại của tổ chức bị xử phạt giải thể, </w:t>
      </w:r>
      <w:r w:rsidRPr="00FC340C">
        <w:rPr>
          <w:rFonts w:ascii="Times New Roman" w:eastAsia="Times New Roman" w:hAnsi="Times New Roman" w:cs="Times New Roman"/>
          <w:color w:val="000000"/>
          <w:sz w:val="28"/>
          <w:szCs w:val="28"/>
          <w:lang w:val="vi-VN"/>
        </w:rPr>
        <w:lastRenderedPageBreak/>
        <w:t>phá sản và được coi là một trong những khoản chi phí ưu tiên thanh toán (nếu có).</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5. </w:t>
      </w:r>
      <w:r w:rsidRPr="00FC340C">
        <w:rPr>
          <w:rFonts w:ascii="Times New Roman" w:eastAsia="Times New Roman" w:hAnsi="Times New Roman" w:cs="Times New Roman"/>
          <w:color w:val="000000"/>
          <w:sz w:val="28"/>
          <w:szCs w:val="28"/>
          <w:lang w:val="vi-VN"/>
        </w:rPr>
        <w:t>Trường hợp người bị xử phạt chết không để lại di sản thừa kế, tổ chức bị xử phạt giải thể, phá sản không còn tài sản, thì việc thi hành biện pháp khắc phục hậu quả được thực hiện theo quy định tại khoản 4 Điều 85 Luật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6. Người thừa kế của người bị xử phạt chết, mất tích, người đại diện theo pháp luật của tổ chức bị xử phạt giải thể, phá sản có quyền giám sát, khiếu nại khởi kiện đối với các chi phí tổ chức thực hiện và việc thanh toán chi phí thực hiện các biện pháp khắc phục hậu quả quy định tại khoản 4 Điều này.</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36" w:name="dieu_20"/>
      <w:r w:rsidRPr="00FC340C">
        <w:rPr>
          <w:rFonts w:ascii="Times New Roman" w:eastAsia="Times New Roman" w:hAnsi="Times New Roman" w:cs="Times New Roman"/>
          <w:b/>
          <w:bCs/>
          <w:color w:val="000000"/>
          <w:sz w:val="28"/>
          <w:szCs w:val="28"/>
          <w:lang w:val="vi-VN"/>
        </w:rPr>
        <w:t>Điều 20. Hình thức, thủ tục thu, nộp tiền phạt</w:t>
      </w:r>
      <w:bookmarkEnd w:id="36"/>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Cá nhân, tổ chức vi phạm thực hiện việc nộp tiền phạt theo một trong các hình thức sau đây: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a) Nộp tiền mặt trực tiếp tại Kho bạc Nhà nước hoặc tại ngân hàng thương mại nơi Kho bạc nhà nước mở tài khoản được ghi trong quyết định xử phạt;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Chuyển khoản vào tài khoản của Kho bạc nhà nước được ghi trong quyết định xử phạt thông qua Cổng Dịch vụ công Quốc gia hoặc dịch vụ thanh toán điện tử của ngân hàng hoặc tổ chức cung ứng dịch vụ trung gian thanh toán;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c) Nộp phạt trực tiếp cho người có thẩm quyền xử phạt theo quy định tại khoản 1 Điều 56, khoản 2 Điều 78 Luật Xử lý vi phạm hành chính hoặc nộp trực tiếp cho cảng vụ hoặc đại diện cảng vụ hàng không đối với trường hợp người bị xử phạt là hành khách quá cảnh qua lãnh thổ Việt Nam để thực hiện chuyến bay quốc tế xuất phát từ lãnh thổ Việt Nam; thành viên tổ bay làm nhiệm vụ trên chuyến bay quá cảnh qua lãnh thổ Việt Nam; thành viên tổ bay của hãng hàng không nước ngoài thực hiện chuyến bay quốc tế xuất phát từ lãnh thổ Việt Nam;</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d) Nộp tiền phạt vi phạm hành chính trong lĩnh vực giao thông đường bộ vào Kho bạc nhà nước theo quy định tại các điểm a, b và c khoản 1 Điều này hoặc thông qua dịch vụ bưu chính công ích.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2. Thủ tục nộp tiền phạt: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a) Trong trường hợp quyết định xử phạt chỉ áp dụng hình thức phạt tiền mà cá nhân bị xử phạt không cư trú, tổ chức bị xử phạt không đóng trụ sở tại nơi xảy ra hành vi vi phạm, thì theo đề nghị của cá nhân, tổ chức bị xử phạt, người có thẩm quyền xử phạt quyết định nộp tiền phạt theo hình thức nộp phạt quy định tại điểm b khoản 1 Điều này và gửi quyết định xử phạt cho cá nhân, tổ chức vi phạm qua bưu điện bằng hình thức bảo đảm trong thời hạn 02 ngày làm việc, kể từ ngày ra quyết định xử phạt;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Cá nhân, tổ chức bị xử phạt nộp phạt vào tài khoản Kho bạc nhà nước ghi trong quyết định xử phạt trong thời hạn quy định tại khoản 1 Điều 73 Luật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 xml:space="preserve">c) Trong thời hạn 05 ngày làm việc, kể từ ngày tiền phạt được nộp trực tiếp vào tài khoản của Kho bạc nhà nước hoặc gián tiếp thông qua dịch bưu chính công </w:t>
      </w:r>
      <w:r w:rsidRPr="00FC340C">
        <w:rPr>
          <w:rFonts w:ascii="Times New Roman" w:eastAsia="Times New Roman" w:hAnsi="Times New Roman" w:cs="Times New Roman"/>
          <w:color w:val="000000"/>
          <w:sz w:val="28"/>
          <w:szCs w:val="28"/>
          <w:lang w:val="vi-VN"/>
        </w:rPr>
        <w:lastRenderedPageBreak/>
        <w:t>ích, người tạm giữ các giấy tờ để bảo đảm cho việc xử phạt theo quy định tại khoản 6 Điều 125 Luật Xử lý vi phạm hành chính phải gửi trả lại cá nhân, tổ chức bị xử phạt các giấy tờ đã tạm giữ qua bưu điện bằng hình thức bảo đảm đối với trường hợp nộp trực tiếp hoặc gửi qua dịch bưu chính công ích đối với trường hợp nộp gián tiếp. Chi phí gửi quyết định xử phạt và chi phí gửi trả lại giấy tờ do cá nhân, tổ chức bị xử phạt chi trả;</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d) Cá nhân, tổ chức bị xử phạt có thể trực tiếp nhận lại giấy tờ đã bị tạm giữ hoặc thông qua người đại diện theo pháp luật hoặc đại diện theo ủy quyền.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3. Trường hợp nộp chậm tiền phạt theo quy định tại khoản 1 Điều 78 Luật Xử lý vi phạm hành chính, thì cơ quan thu tiền phạt căn cứ vào quyết định xử phạt để tính và thu tiền chậm nộp phạt.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4. Quyết định hoãn thi hành quyết định xử phạt; giảm, miễn phần còn lại hoặc toàn bộ tiền phạ</w:t>
      </w:r>
      <w:bookmarkStart w:id="37" w:name="_GoBack"/>
      <w:bookmarkEnd w:id="37"/>
      <w:r w:rsidRPr="00FC340C">
        <w:rPr>
          <w:rFonts w:ascii="Times New Roman" w:eastAsia="Times New Roman" w:hAnsi="Times New Roman" w:cs="Times New Roman"/>
          <w:color w:val="000000"/>
          <w:sz w:val="28"/>
          <w:szCs w:val="28"/>
          <w:lang w:val="vi-VN"/>
        </w:rPr>
        <w:t>t; nộp tiền phạt nhiều lần phải bằng văn bản.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Thời gian xem xét, quyết định giảm, miễn phần còn lại hoặc cho phép nộp tiền phạt nhiều lần không tính là thời gian chậm nộp tiền phạt.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5. </w:t>
      </w:r>
      <w:r w:rsidRPr="00FC340C">
        <w:rPr>
          <w:rFonts w:ascii="Times New Roman" w:eastAsia="Times New Roman" w:hAnsi="Times New Roman" w:cs="Times New Roman"/>
          <w:color w:val="000000"/>
          <w:sz w:val="28"/>
          <w:szCs w:val="28"/>
          <w:lang w:val="vi-VN"/>
        </w:rPr>
        <w:t>Việc thu, nộp, hoàn trả tiền nộp phạt được thực hiện theo quy định của Chính phủ quy định về thủ tục hành chính thuộc lĩnh vực Kho bạc Nhà nước.</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6. </w:t>
      </w:r>
      <w:r w:rsidRPr="00FC340C">
        <w:rPr>
          <w:rFonts w:ascii="Times New Roman" w:eastAsia="Times New Roman" w:hAnsi="Times New Roman" w:cs="Times New Roman"/>
          <w:color w:val="000000"/>
          <w:sz w:val="28"/>
          <w:szCs w:val="28"/>
          <w:lang w:val="vi-VN"/>
        </w:rPr>
        <w:t>Bộ trưởng Bộ Tài chính hướng dẫn việc thu, nộp tiền phạt vi phạm hành chính quy định tại các khoản 1, 2 và 3 Điều này; cách tính và thực hiện bù trừ số tiền nộp phạt chênh lệch (nếu có) trong trường hợp có quyết định đính chính, sửa đổi, bổ sung, hủy bỏ hoặc ban hành quyết định mới trong xử phạt vi phạm hành chính.</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38" w:name="dieu_21"/>
      <w:r w:rsidRPr="00FC340C">
        <w:rPr>
          <w:rFonts w:ascii="Times New Roman" w:eastAsia="Times New Roman" w:hAnsi="Times New Roman" w:cs="Times New Roman"/>
          <w:color w:val="000000"/>
          <w:sz w:val="28"/>
          <w:szCs w:val="28"/>
          <w:lang w:val="vi-VN"/>
        </w:rPr>
        <w:t>Điều 21. Chứng từ thu, nộp tiền phạt và tiền chậm nộp phạt vi phạm hành chính</w:t>
      </w:r>
      <w:bookmarkEnd w:id="38"/>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Chứng từ thu, nộp tiền phạt, tiền chậm nộp phạt được in, phát hành, quản lý, sử dụng thống nhất trong phạm vi toàn quốc hoặc chứng từ điện tử nộp ngân sách nhà nước theo quy định của pháp luật để xác nhận số tiền mà cá nhân, tổ chức bị xử phạt vi phạm hành chính đã nộp cho cơ quan thu tiền phạt. Chứng từ thu, nộp tiền phạt, tiền chậm nộp phạt vi phạm hành chính phải được lưu trong hồ sơ xử phạt vi phạm hành chính theo quy định của pháp luật về lưu trữ.</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2. </w:t>
      </w:r>
      <w:r w:rsidRPr="00FC340C">
        <w:rPr>
          <w:rFonts w:ascii="Times New Roman" w:eastAsia="Times New Roman" w:hAnsi="Times New Roman" w:cs="Times New Roman"/>
          <w:color w:val="000000"/>
          <w:sz w:val="28"/>
          <w:szCs w:val="28"/>
          <w:lang w:val="vi-VN"/>
        </w:rPr>
        <w:t>Chứng từ thu, nộp tiền phạt và tiền chậm nộp phạt bao gồm:</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a) Biên lai thu tiền phạt phải in sẵn mệnh giá được sử dụng để thu tiền phạt vi phạm hành chính tại chỗ theo quy định tại khoản 2 Điều 69 và khoản 2 Điều 78 Luật Xử lý vi phạm hành chính trong trường hợp phạt tiền đến 250.000 đồng đối với cá nhân, 500.000 đồng đối với tổ chức;</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Biên lai thu tiền phạt không in sẵn mệnh giá được sử dụng để thu tiền phạt đối với các trường hợp xử phạt vi phạm hành chính còn lại và thu tiền chậm nộp phạt;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c) Giấy nộp tiền, chứng từ điện tử nộp ngân sách nhà nước (nếu có);</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d) Giấy chứng nhận nộp tiền phạt trong lĩnh vực giao thông đường bộ của doanh nghiệp cung ứng dịch vụ bưu chính công ích (nếu có);</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lastRenderedPageBreak/>
        <w:t>đ) Các chứng từ khác theo quy định của pháp luật.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3. Việc phát hành biên lai thu tiền phạt được thực hiện như sau:</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a) Bộ Tài chính có trách nhiệm tổ chức cấp biên lai thu tiền phạt cho cơ quan, đơn vị của người có thẩm quyền xử phạt vi phạm hành chính và các cơ quan, tổ chức thu tiền phạt vi phạm hành chính theo quy định của pháp luật.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Doanh nghiệp cung ứng dịch vụ bưu chính có trách nhiệm tổ chức việc in và quản lý giấy chứng nhận nộp tiền phạt trong lĩnh vực giao thông đường bộ thông qua dịch vụ bưu chính công ích;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Cơ quan, tổ chức phát hành phải có thông báo phát hành bằng văn bản trước khi đưa ra sử dụng lần đầu mẫu biên lai thu tiền phạt vi phạm hành chính hoặc giấy chứng nhận nộp tiền phạt trong lĩnh vực giao thông đường bộ;</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c) Cá nhân, tổ chức được cấp biên lai thu tiền phạt vi phạm hành chính, giấy chứng nhận nộp tiền phạt trong lĩnh vực giao thông đường bộ phải quản lý và sử dụng biên lai thu tiền phạt, giấy chứng nhận nộp tiền phạt theo quy định tại Nghị định này và các quy định pháp luật khác có liên quan.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4. Sử dụng chứng từ thu, nộp tiền phạt và tiền chậm nộp phạt: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a) Cá nhân, tổ chức thu tiền phạt khi sử dụng biên lai thu tiền phạt phải đối chiếu các thông tin ghi trên quyết định xử phạt vi phạm hành chính và các nội dung ghi trên biên lai thu tiền phạt theo đúng quy định. Tổng số tiền trên các biên lai thu tiền phạt phải đúng với số tiền phạt ghi trong quyết định xử phạt;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Trường hợp thu tiền chậm nộp phạt vi phạm hành chính theo quy định tại khoản 1 Điều 78 Luật Xử lý vi phạm hành chính, thì nội dung biên lai phải ghi rõ số tiền đã thu và việc thu thuộc trường hợp thu tiền chậm nộp phạt;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c) Cá nhân, tổ chức nộp tiền phạt vi phạm hành chính có quyền từ chối nộp tiền hoặc yêu cầu hoàn trả số tiền phạt đã nộp nếu phát hiện biên lai thu tiền phạt hoặc chứng từ thu tiền không đúng mẫu quy định, ghi không đúng với quyết định xử phạt vi phạm hành chính, ghi không đúng số tiền phạt, chậm nộp phạt (nếu có) và báo cho cơ quan quản lý người có thẩm quyền thu tiền phạt biết để xử lý kịp thời.</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5. </w:t>
      </w:r>
      <w:r w:rsidRPr="00FC340C">
        <w:rPr>
          <w:rFonts w:ascii="Times New Roman" w:eastAsia="Times New Roman" w:hAnsi="Times New Roman" w:cs="Times New Roman"/>
          <w:color w:val="000000"/>
          <w:sz w:val="28"/>
          <w:szCs w:val="28"/>
          <w:lang w:val="vi-VN"/>
        </w:rPr>
        <w:t>Quản lý biên lai thu tiền phạt: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a) </w:t>
      </w:r>
      <w:r w:rsidRPr="00FC340C">
        <w:rPr>
          <w:rFonts w:ascii="Times New Roman" w:eastAsia="Times New Roman" w:hAnsi="Times New Roman" w:cs="Times New Roman"/>
          <w:color w:val="000000"/>
          <w:sz w:val="28"/>
          <w:szCs w:val="28"/>
          <w:lang w:val="vi-VN"/>
        </w:rPr>
        <w:t>Việc quản lý biên lai thu tiền phạt vi phạm hành chính thực hiện theo chế độ quản lý hiện hành phù hợp với từng loại biên lai;</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b) </w:t>
      </w:r>
      <w:r w:rsidRPr="00FC340C">
        <w:rPr>
          <w:rFonts w:ascii="Times New Roman" w:eastAsia="Times New Roman" w:hAnsi="Times New Roman" w:cs="Times New Roman"/>
          <w:color w:val="000000"/>
          <w:sz w:val="28"/>
          <w:szCs w:val="28"/>
          <w:lang w:val="vi-VN"/>
        </w:rPr>
        <w:t>Cơ quan, tổ chức được cấp biên lai để thu tiền phạt vi phạm hành chính có trách nhiệm mở sổ sách theo dõi nhập, xuất, bảo quản, lưu giữ biên lai theo chế độ kế toán hiện hành; hằng tháng, hằng quý lập báo cáo tình hình sử dụng biên lai thu tiền phạt vi phạm hành chính; hằng năm thực hiện quyết toán biên lai thu tiền phạt vi phạm hành chính theo quy định của pháp luật;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c) </w:t>
      </w:r>
      <w:r w:rsidRPr="00FC340C">
        <w:rPr>
          <w:rFonts w:ascii="Times New Roman" w:eastAsia="Times New Roman" w:hAnsi="Times New Roman" w:cs="Times New Roman"/>
          <w:color w:val="000000"/>
          <w:sz w:val="28"/>
          <w:szCs w:val="28"/>
          <w:lang w:val="vi-VN"/>
        </w:rPr>
        <w:t>Việc hủy biên lai thu tiền phạt thực hiện theo quy định của pháp luật phù hợp với từng chủng loại biên lai.</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lastRenderedPageBreak/>
        <w:t>6. </w:t>
      </w:r>
      <w:r w:rsidRPr="00FC340C">
        <w:rPr>
          <w:rFonts w:ascii="Times New Roman" w:eastAsia="Times New Roman" w:hAnsi="Times New Roman" w:cs="Times New Roman"/>
          <w:color w:val="000000"/>
          <w:sz w:val="28"/>
          <w:szCs w:val="28"/>
          <w:lang w:val="vi-VN"/>
        </w:rPr>
        <w:t>Chứng từ điện tử nộp ngân sách nhà nước được phát hành và sử dụng theo quy định của pháp luật.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7. </w:t>
      </w:r>
      <w:r w:rsidRPr="00FC340C">
        <w:rPr>
          <w:rFonts w:ascii="Times New Roman" w:eastAsia="Times New Roman" w:hAnsi="Times New Roman" w:cs="Times New Roman"/>
          <w:color w:val="000000"/>
          <w:sz w:val="28"/>
          <w:szCs w:val="28"/>
          <w:lang w:val="vi-VN"/>
        </w:rPr>
        <w:t>Bộ trưởng Bộ Tài chính quy định cụ thể nội dung, hình thức biên lai thu tiền phạt và các chứng từ thu tiền phạt khác; tổ chức in, phát hành và quản lý, sử dụng biên lai thu tiền phạt và tiền chậm nộp phạt vi phạm hành chính, trừ giấy chứng nhận nộp tiền phạt trong lĩnh vực giao thông đường bộ thông qua dịch vụ bưu chính công ích quy định tại khoản 3 Điều này.</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39" w:name="dieu_22"/>
      <w:r w:rsidRPr="00FC340C">
        <w:rPr>
          <w:rFonts w:ascii="Times New Roman" w:eastAsia="Times New Roman" w:hAnsi="Times New Roman" w:cs="Times New Roman"/>
          <w:b/>
          <w:bCs/>
          <w:color w:val="000000"/>
          <w:sz w:val="28"/>
          <w:szCs w:val="28"/>
          <w:lang w:val="vi-VN"/>
        </w:rPr>
        <w:t>Điều 22. Chuyển quyết định xử phạt vi phạm hành chính để tổ chức thi hành</w:t>
      </w:r>
      <w:bookmarkEnd w:id="39"/>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Cơ quan của người đã ra quyết định xử phạt vi phạm hành chính đối với các trường hợp quy định tại khoản 1 và khoản 2 Điều 71 Luật Xử lý vi phạm hành chính có trách nhiệm chuyển toàn bộ bản gốc hồ sơ, giấy tờ liên quan đến cơ quan tiếp nhận quyết định xử phạt để thi hành. Tang vật, phương tiện vi phạm hành chính bị tạm giữ, tịch thu (nếu có) được chuyển đến cơ quan tiếp nhận quyết định xử phạt để thi hành.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Việc chuyển và bàn giao tang vật, phương tiện vi phạm hành chính đến cơ quan tiếp nhận quyết định xử phạt để thi hành phải lập thành biên bản.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2. Xem xét hoãn, giảm, miễn tiền phạt trong trường hợp chuyển quyết định xử phạt vi phạm hành chính để tổ chức thi hành: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a) Trường hợp cá nhân, tổ chức bị xử phạt đề nghị hoãn, giảm, miễn tiền phạt theo quy định tại các Điều 76 và 77 Luật Xử lý vi phạm hành chính, thì người có thẩm quyền tại cơ quan tiếp nhận quyết định xử phạt để thi hành có trách nhiệm tiếp nhận, xem xét, quyết định việc hoãn, giảm, miễn, đồng thời thông báo cho người có đơn đề nghị hoãn, giảm, miễn và người có thẩm quyền đã ra quyết định xử phạt vi phạm hành chính đó biết, nếu không đồng ý với việc hoãn, giảm, miễn, thì phải nêu rõ lý do;</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Trường hợp cá nhân, tổ chức bị xử phạt gửi đơn đề nghị hoãn, giảm, miễn tiền phạt đến người có thẩm quyền đã ra quyết định xử phạt vi phạm hành chính, thì người có thẩm quyền đã ra quyết định xử phạt có trách nhiệm tiếp nhận và chuyển đơn đề nghị đó đến người có thẩm quyền tại cơ quan tiếp nhận quyết định xử phạt quy định tại điểm a khoản này để xem xét, quyết định việc hoãn, giảm, miễn.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3. Trường hợp cá nhân, tổ chức bị xử phạt không tự nguyện chấp hành quyết định xử phạt theo quy định tại khoản 1 Điều 73 Luật Xử lý vi phạm hành chính, thì người có thẩm quyền tại cơ quan tiếp nhận quyết định xử phạt để thi hành có trách nhiệm ra quyết định cưỡng chế thi hành quyết định xử phạt vi phạm hành chính theo quy định của pháp luật.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 xml:space="preserve">4. Trường hợp tang vật bị tạm giữ theo quy định tại khoản 3 Điều 71 Luật Xử lý vi phạm hành chính và tang vật, phương tiện vi phạm hành chính là bất động sản, tàu bay, tàu biển, phương tiện thủy nội địa, các loại hàng hóa, phương tiện cồng kềnh, khó vận chuyển, chi phí vận chuyển cao, thì cơ quan của người đã ra </w:t>
      </w:r>
      <w:r w:rsidRPr="00FC340C">
        <w:rPr>
          <w:rFonts w:ascii="Times New Roman" w:eastAsia="Times New Roman" w:hAnsi="Times New Roman" w:cs="Times New Roman"/>
          <w:color w:val="000000"/>
          <w:sz w:val="28"/>
          <w:szCs w:val="28"/>
          <w:lang w:val="vi-VN"/>
        </w:rPr>
        <w:lastRenderedPageBreak/>
        <w:t>quyết định xử phạt vi phạm hành chính giữ lại quyết định xử phạt để tổ chức thi hành.</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40" w:name="dieu_23"/>
      <w:r w:rsidRPr="00FC340C">
        <w:rPr>
          <w:rFonts w:ascii="Times New Roman" w:eastAsia="Times New Roman" w:hAnsi="Times New Roman" w:cs="Times New Roman"/>
          <w:b/>
          <w:bCs/>
          <w:color w:val="000000"/>
          <w:sz w:val="28"/>
          <w:szCs w:val="28"/>
          <w:lang w:val="vi-VN"/>
        </w:rPr>
        <w:t>Điều 23. Xử lý tang vật, phương tiện bị chiếm đoạt, sử dụng trái phép để vi phạm hành chính thuộc trường hợp bị tịch thu</w:t>
      </w:r>
      <w:bookmarkEnd w:id="40"/>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Đối với tang vật, phương tiện đang bị tạm giữ do bị chiếm đoạt, sử dụng trái phép để vi phạm hành chính thuộc trường hợp bị tịch thu, thì thực hiện theo quy định tại khoản 1 Điều 126 Luật Xử lý vi phạm hành chính. Trong trường hợp này, cá nhân, tổ chức vi phạm phải nộp một khoản tiền tương đương trị giá tang vật, phương tiện vi phạm vào ngân sách nhà nước.</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Trường hợp phải nộp một khoản tiền tương đương trị giá tang vật, phương tiện vi phạm trong vụ việc có nhiều cá nhân, tổ chức vi phạm, thì các cá nhân, tổ chức vi phạm đều có trách nhiệm trong việc nộp khoản tiền tương đương trị giá tang vật, phương tiện vi phạm hành chính vào ngân sách nhà nước theo tỷ lệ do người có thẩm quyền xử phạt quyết định, trừ trường hợp cá nhân, tổ chức vi phạm có sự thống nhất, thỏa thuận bằng văn bản gửi đến người có thẩm quyền xử phạt trong thời hạn ra quyết định xử phạt vi phạm hành chính quy định tại Điều 66 Luật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2. Đối với tang vật, phương tiện vi phạm hành chính thuộc trường hợp bị tịch thu nhưng đã đăng ký biện pháp bảo đảm thế chấp tài sản theo quy định của pháp luật dân sự, thì xử lý như sau:</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a) Bên nhận thế chấp được nhận lại tang vật, phương tiện hoặc trị giá tương ứng với nghĩa vụ được bảo đảm; cá nhân, tổ chức vi phạm phải nộp một khoản tiền tương đương trị giá tang vật, phương tiện vi phạm hành chính vào ngân sách nhà nước;</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Bên nhận thế chấp có nghĩa vụ thông báo bằng văn bản kết quả xử lý tài sản bảo đảm cho người có thẩm quyền xử phạt vi phạm hành chính trong thời hạn 03 ngày làm việc, kể từ ngày có kết quả xử lý tài sản bảo đảm là tang vật, phương tiện vi phạm hành chính thuộc trường hợp tịch thu. Trường hợp tài sản bảo đảm sau khi được xử lý có giá trị lớn hơn giá trị nghĩa vụ được bảo đảm, mà cá nhân, tổ chức vi phạm hành chính chưa nộp đủ khoản tiền tương đương trị giá tang vật, phương tiện vi phạm hành chính vào ngân sách nhà nước, thì bên nhận thế chấp có nghĩa vụ chuyển phần giá trị chênh lệch của tài sản bảo đảm vào ngân sách nhà nước trong thời hạn 05 ngày làm việc, kể từ ngày có thông báo bằng văn bản kết quả xử lý tài sản bảo đảm;</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c) </w:t>
      </w:r>
      <w:r w:rsidRPr="00FC340C">
        <w:rPr>
          <w:rFonts w:ascii="Times New Roman" w:eastAsia="Times New Roman" w:hAnsi="Times New Roman" w:cs="Times New Roman"/>
          <w:color w:val="000000"/>
          <w:sz w:val="28"/>
          <w:szCs w:val="28"/>
          <w:lang w:val="vi-VN"/>
        </w:rPr>
        <w:t>Bên nhận thế chấp không thực hiện nghĩa vụ chuyển phần giá trị chênh lệch của tài sản bảo đảm là tang vật, phương tiện vi phạm hành chính thuộc trường hợp tịch thu trong thời hạn quy định, thì bị xử phạt theo quy định của pháp luật về xử phạt vi phạm hành chính trong lĩnh vực tiền tệ và ngân hàng hoặc lĩnh vực khác có liên quan.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3. </w:t>
      </w:r>
      <w:r w:rsidRPr="00FC340C">
        <w:rPr>
          <w:rFonts w:ascii="Times New Roman" w:eastAsia="Times New Roman" w:hAnsi="Times New Roman" w:cs="Times New Roman"/>
          <w:color w:val="000000"/>
          <w:sz w:val="28"/>
          <w:szCs w:val="28"/>
          <w:lang w:val="vi-VN"/>
        </w:rPr>
        <w:t xml:space="preserve">Tùy theo loại tang vật, phương tiện cụ thể, việc xác định giá trị tang vật, phương tiện vi phạm để xác định khoản tiền tương đương mà cá nhân, tổ chức vi phạm phải nộp vào ngân sách nhà nước dựa trên một trong các căn cứ theo quy </w:t>
      </w:r>
      <w:r w:rsidRPr="00FC340C">
        <w:rPr>
          <w:rFonts w:ascii="Times New Roman" w:eastAsia="Times New Roman" w:hAnsi="Times New Roman" w:cs="Times New Roman"/>
          <w:color w:val="000000"/>
          <w:sz w:val="28"/>
          <w:szCs w:val="28"/>
          <w:lang w:val="vi-VN"/>
        </w:rPr>
        <w:lastRenderedPageBreak/>
        <w:t>định tại khoản 2 Điều 60 Luật Xử lý vi phạm hành chính. Người có thẩm quyền đang giải quyết vụ việc có trách nhiệm xác định giá trị tang vật, phương tiện vi phạm.</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Trường hợp không thể áp dụng được căn cứ quy định tại khoản 2 Điều 60 Luật Xử lý vi phạm hành chính, thì người có thẩm quyền đang giải quyết vụ việc phải thành lập Hội đồng định giá. Việc thành lập Hội đồng định giá được thực hiện theo quy định tại khoản 3 Điều 60 Luật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4. Hình thức, thủ tục thu, nộp khoản tiền tương đương trị giá tang vật, phương tiện vi phạm vào ngân sách nhà nước được thực hiện theo quy định tại Điều 21 Nghị định này.</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41" w:name="dieu_24"/>
      <w:r w:rsidRPr="00FC340C">
        <w:rPr>
          <w:rFonts w:ascii="Times New Roman" w:eastAsia="Times New Roman" w:hAnsi="Times New Roman" w:cs="Times New Roman"/>
          <w:color w:val="000000"/>
          <w:sz w:val="28"/>
          <w:szCs w:val="28"/>
          <w:lang w:val="vi-VN"/>
        </w:rPr>
        <w:t>Điều 24. Xác định thẩm quyền xử phạt trong trường hợp tang vật, phương tiện vi phạm hành chính là hàng cấm tàng trữ, cấm lưu hành</w:t>
      </w:r>
      <w:bookmarkEnd w:id="41"/>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Trường hợp các nghị định quy định về xử phạt vi phạm hành chính trong các lĩnh vực quản lý nhà nước có quy định trị giá hoặc số lượng của hàng cấm tàng trữ, cấm lưu hành và khung tiền phạt đối với hành vi vi phạm có tang vật, phương tiện vi phạm hành chính là hàng cấm tàng trữ, cấm lưu hành, thì thẩm quyền xử phạt được xác định theo quy định tại Chương II Phần thứ hai Luật Xử lý vi phạm hành chính và quy định của nghị định về xử phạt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Đối với tang vật, phương tiện vi phạm hành chính là hàng cấm tàng trữ, cấm lưu hành không thuộc trường hợp nêu trên, thì không phải tiến hành xác định giá trị tang vật, phương tiện vi phạm hành chính mà phải chuyển hồ sơ vụ việc đến người có thẩm quyền xử phạt theo quy định tại khoản 2 Điều này.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2. Thẩm quyền xử phạt đối với trường hợp tang vật, phương tiện vi phạm hành chính là hàng cấm tàng trữ, cấm lưu hành được xác định theo nguyên tắc và thứ tự sau đây: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a) Nếu người có thẩm quyền đang giải quyết vụ việc là người có thẩm quyền xử phạt cao nhất trong lĩnh vực quản lý nhà nước, thì thẩm quyền xử phạt vẫn thuộc người đó;</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Nếu người có thẩm quyền đang giải quyết vụ việc không phải là người có thẩm quyền xử phạt cao nhất trong lĩnh vực quản lý nhà nước hoặc không phải là Chủ tịch Ủy ban nhân dân cấp tỉnh, thì người đó phải chuyển vụ vi phạm đến Chủ tịch Ủy ban nhân dân cấp tỉnh nơi xảy ra vi phạm hoặc người có thẩm quyền xử phạt cao nhất trong lĩnh vực quản lý nhà nước đó để ra quyết định xử phạt.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3. Thẩm quyền quyết định tạm giữ tang vật, phương tiện vi phạm hành chính là hàng cấm tàng trữ, cấm lưu hành được thực hiện theo quy định tại khoản 3 Điều 125 Luật Xử lý vi phạm hành chính.</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42" w:name="dieu_25"/>
      <w:r w:rsidRPr="00FC340C">
        <w:rPr>
          <w:rFonts w:ascii="Times New Roman" w:eastAsia="Times New Roman" w:hAnsi="Times New Roman" w:cs="Times New Roman"/>
          <w:b/>
          <w:bCs/>
          <w:color w:val="000000"/>
          <w:sz w:val="28"/>
          <w:szCs w:val="28"/>
          <w:lang w:val="vi-VN"/>
        </w:rPr>
        <w:t>Điều 25. Xử phạt vi phạm hành chính đối với người chưa thành niên</w:t>
      </w:r>
      <w:bookmarkEnd w:id="42"/>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 xml:space="preserve">Khi tiến hành xử phạt vi phạm hành chính đối với người chưa thành niên, trường hợp không xác định được chính xác tuổi để áp dụng hình thức xử phạt, </w:t>
      </w:r>
      <w:r w:rsidRPr="00FC340C">
        <w:rPr>
          <w:rFonts w:ascii="Times New Roman" w:eastAsia="Times New Roman" w:hAnsi="Times New Roman" w:cs="Times New Roman"/>
          <w:color w:val="000000"/>
          <w:sz w:val="28"/>
          <w:szCs w:val="28"/>
          <w:lang w:val="vi-VN"/>
        </w:rPr>
        <w:lastRenderedPageBreak/>
        <w:t>thì người có thẩm quyền xử phạt lựa chọn áp dụng hình thức xử phạt có lợi nhất cho người vi phạm.</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2. </w:t>
      </w:r>
      <w:r w:rsidRPr="00FC340C">
        <w:rPr>
          <w:rFonts w:ascii="Times New Roman" w:eastAsia="Times New Roman" w:hAnsi="Times New Roman" w:cs="Times New Roman"/>
          <w:color w:val="000000"/>
          <w:sz w:val="28"/>
          <w:szCs w:val="28"/>
          <w:lang w:val="vi-VN"/>
        </w:rPr>
        <w:t>Trước khi quyết định xử phạt cảnh cáo đối với người chưa thành niên vi phạm hành chính, người có thẩm quyền xử phạt phải xem xét các điều kiện áp dụng biện pháp nhắc nhở quy định tại Điều 139 Luật Xử lý vi phạm hành chính và Điều 26 của Nghị định này. Chỉ ra quyết định xử phạt cảnh cáo đối với người chưa thành niên khi không đủ các điều kiện áp dụng biện pháp nhắc nhở.</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43" w:name="dieu_26"/>
      <w:r w:rsidRPr="00FC340C">
        <w:rPr>
          <w:rFonts w:ascii="Times New Roman" w:eastAsia="Times New Roman" w:hAnsi="Times New Roman" w:cs="Times New Roman"/>
          <w:color w:val="000000"/>
          <w:sz w:val="28"/>
          <w:szCs w:val="28"/>
          <w:lang w:val="vi-VN"/>
        </w:rPr>
        <w:t>Điều 26. Biện pháp nhắc nhở</w:t>
      </w:r>
      <w:bookmarkEnd w:id="43"/>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Biện pháp nhắc nhở là biện pháp mang tính giáo dục được áp dụng thay thế cho hình thức xử phạt cảnh cáo đối với người chưa thành niên vi phạm hành chính để người chưa thành niên nhận thức được những vi phạm của mình.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2. Đối tượng và điều kiện áp dụng biện pháp nhắc nhở:</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a) Người chưa thành niên từ đủ 14 tuổi đến dưới 16 tuổi bị xử phạt vi phạm hành chính khi họ tự nguyện khai báo, thừa nhận và thành thật hối lỗi về hành vi vi phạm của mình;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Người chưa thành niên từ đủ 16 tuổi đến dưới 18 tuổi bị xử phạt vi phạm hành chính khi hành vi vi phạm hành chính quy định bị phạt cảnh cáo và người chưa thành niên tự nguyện khai báo, thừa nhận về hành vi vi phạm, thành thật hối lỗi về hành vi vi phạm của mình.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3. Người có thẩm quyền xử phạt căn cứ vào các điều kiện quy định tại khoản 2 Điều này để xem xét, quyết định áp dụng biện pháp nhắc nhở. Việc nhắc nhở được thực hiện bằng lời nói, ngay tại chỗ và không phải lập thành biên bản.</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44" w:name="dieu_27"/>
      <w:r w:rsidRPr="00FC340C">
        <w:rPr>
          <w:rFonts w:ascii="Times New Roman" w:eastAsia="Times New Roman" w:hAnsi="Times New Roman" w:cs="Times New Roman"/>
          <w:b/>
          <w:bCs/>
          <w:color w:val="000000"/>
          <w:sz w:val="28"/>
          <w:szCs w:val="28"/>
          <w:lang w:val="vi-VN"/>
        </w:rPr>
        <w:t>Điều 27. Trách nhiệm của người có thẩm quyền xử phạt vi phạm hành chính khi thi hành công vụ</w:t>
      </w:r>
      <w:bookmarkEnd w:id="44"/>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Khi tiến hành xử phạt vi phạm hành chính người có thẩm quyền phải:</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a) </w:t>
      </w:r>
      <w:r w:rsidRPr="00FC340C">
        <w:rPr>
          <w:rFonts w:ascii="Times New Roman" w:eastAsia="Times New Roman" w:hAnsi="Times New Roman" w:cs="Times New Roman"/>
          <w:color w:val="000000"/>
          <w:sz w:val="28"/>
          <w:szCs w:val="28"/>
          <w:lang w:val="vi-VN"/>
        </w:rPr>
        <w:t>Có lệnh hoặc quyết định thi hành công vụ của cơ quan có thẩm quyền, mặc trang phục, quân phục, sắc phục, phù hiệu của ngành hoặc sử dụng thẻ thanh tra, thẻ công chức thực hiện nhiệm vụ thanh tra chuyên ngành theo quy định của pháp luật;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Xử lý kịp thời, đúng tính chất, mức độ vi phạm, đúng quy định của pháp luật về xử phạt vi phạm hành chính, điều lệnh, điều lệ, quy chế của từng ngành;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c) Nghiêm túc, hòa nhã trong thực hiện công vụ.</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2. Người có hành vi vi phạm quy định tại khoản 1 Điều này hoặc vi phạm quy định về những hành vi bị nghiêm cấm tại Điều 12 Luật Xử lý vi phạm hành chính hoặc vi phạm quy định khác của pháp luật, thì tùy theo tính chất, mức độ vi phạm mà bị xử lý kỷ luật hoặc bị truy cứu trách nhiệm hình sự; nếu gây thiệt hại phải bồi hoàn theo quy định của pháp luật về trách nhiệm bồi thường của nhà nước.</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45" w:name="dieu_28"/>
      <w:r w:rsidRPr="00FC340C">
        <w:rPr>
          <w:rFonts w:ascii="Times New Roman" w:eastAsia="Times New Roman" w:hAnsi="Times New Roman" w:cs="Times New Roman"/>
          <w:b/>
          <w:bCs/>
          <w:color w:val="000000"/>
          <w:sz w:val="28"/>
          <w:szCs w:val="28"/>
          <w:lang w:val="vi-VN"/>
        </w:rPr>
        <w:t>Điều 28. Xử lý trách nhiệm trong thi hành pháp luật về xử lý vi phạm hành chính</w:t>
      </w:r>
      <w:bookmarkEnd w:id="45"/>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lastRenderedPageBreak/>
        <w:t>Việc xem xét, xử lý trách nhiệm của cơ quan, người có thẩm quyền trong thi hành pháp luật về xử lý vi phạm hành chính, tùy trường hợp cụ thể, thực hiện theo quy định của Chính phủ hoặc quy định của pháp luật có liên quan.</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46" w:name="chuong_4"/>
      <w:r w:rsidRPr="00FC340C">
        <w:rPr>
          <w:rFonts w:ascii="Times New Roman" w:eastAsia="Times New Roman" w:hAnsi="Times New Roman" w:cs="Times New Roman"/>
          <w:b/>
          <w:bCs/>
          <w:color w:val="000000"/>
          <w:sz w:val="28"/>
          <w:szCs w:val="28"/>
          <w:lang w:val="vi-VN"/>
        </w:rPr>
        <w:t>Chương IV</w:t>
      </w:r>
      <w:bookmarkEnd w:id="46"/>
    </w:p>
    <w:p w:rsidR="00FC340C" w:rsidRPr="00FC340C" w:rsidRDefault="00FC340C" w:rsidP="00FC340C">
      <w:pPr>
        <w:spacing w:before="0" w:after="0" w:line="240" w:lineRule="auto"/>
        <w:ind w:firstLine="0"/>
        <w:jc w:val="center"/>
        <w:rPr>
          <w:rFonts w:ascii="Times New Roman" w:eastAsia="Times New Roman" w:hAnsi="Times New Roman" w:cs="Times New Roman"/>
          <w:color w:val="000000"/>
          <w:sz w:val="28"/>
          <w:szCs w:val="28"/>
        </w:rPr>
      </w:pPr>
      <w:bookmarkStart w:id="47" w:name="chuong_4_name"/>
      <w:r w:rsidRPr="00FC340C">
        <w:rPr>
          <w:rFonts w:ascii="Times New Roman" w:eastAsia="Times New Roman" w:hAnsi="Times New Roman" w:cs="Times New Roman"/>
          <w:b/>
          <w:bCs/>
          <w:color w:val="000000"/>
          <w:sz w:val="28"/>
          <w:szCs w:val="28"/>
          <w:lang w:val="vi-VN"/>
        </w:rPr>
        <w:t>QUẢN LÝ NHÀ NƯỚC VỀ THI HÀNH PHÁP LUẬT XỬ LÝ VI PHẠM HÀNH CHÍNH</w:t>
      </w:r>
      <w:bookmarkEnd w:id="47"/>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48" w:name="muc_1_4"/>
      <w:r w:rsidRPr="00FC340C">
        <w:rPr>
          <w:rFonts w:ascii="Times New Roman" w:eastAsia="Times New Roman" w:hAnsi="Times New Roman" w:cs="Times New Roman"/>
          <w:b/>
          <w:bCs/>
          <w:color w:val="000000"/>
          <w:sz w:val="28"/>
          <w:szCs w:val="28"/>
          <w:lang w:val="vi-VN"/>
        </w:rPr>
        <w:t>Mục 1. NỘI DUNG QUẢN LÝ NHÀ NƯỚC TRONG THI HÀNH PHÁP LUẬT VỀ XỬ LÝ VI PHẠM HÀNH CHÍNH</w:t>
      </w:r>
      <w:bookmarkEnd w:id="48"/>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49" w:name="dieu_29"/>
      <w:r w:rsidRPr="00FC340C">
        <w:rPr>
          <w:rFonts w:ascii="Times New Roman" w:eastAsia="Times New Roman" w:hAnsi="Times New Roman" w:cs="Times New Roman"/>
          <w:b/>
          <w:bCs/>
          <w:color w:val="000000"/>
          <w:sz w:val="28"/>
          <w:szCs w:val="28"/>
          <w:lang w:val="vi-VN"/>
        </w:rPr>
        <w:t>Điều 29. Xây dựng, hoàn thiện pháp luật, theo dõi thi hành pháp luật về xử lý vi phạm hành chính</w:t>
      </w:r>
      <w:bookmarkEnd w:id="49"/>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Nghiên cứu, rà soát, xây dựng, hoàn thiện chính sách, pháp luật về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2. </w:t>
      </w:r>
      <w:r w:rsidRPr="00FC340C">
        <w:rPr>
          <w:rFonts w:ascii="Times New Roman" w:eastAsia="Times New Roman" w:hAnsi="Times New Roman" w:cs="Times New Roman"/>
          <w:color w:val="000000"/>
          <w:sz w:val="28"/>
          <w:szCs w:val="28"/>
          <w:lang w:val="vi-VN"/>
        </w:rPr>
        <w:t>Xây dựng trình cơ quan có thẩm quyền ban hành hoặc ban hành theo thẩm quyền văn bản quy phạm pháp luật về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3. </w:t>
      </w:r>
      <w:r w:rsidRPr="00FC340C">
        <w:rPr>
          <w:rFonts w:ascii="Times New Roman" w:eastAsia="Times New Roman" w:hAnsi="Times New Roman" w:cs="Times New Roman"/>
          <w:color w:val="000000"/>
          <w:sz w:val="28"/>
          <w:szCs w:val="28"/>
          <w:lang w:val="vi-VN"/>
        </w:rPr>
        <w:t>Theo dõi thi hành pháp luật về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4. </w:t>
      </w:r>
      <w:r w:rsidRPr="00FC340C">
        <w:rPr>
          <w:rFonts w:ascii="Times New Roman" w:eastAsia="Times New Roman" w:hAnsi="Times New Roman" w:cs="Times New Roman"/>
          <w:color w:val="000000"/>
          <w:sz w:val="28"/>
          <w:szCs w:val="28"/>
          <w:lang w:val="vi-VN"/>
        </w:rPr>
        <w:t>Sơ kết, tổng kết việc thi hành pháp luật về xử lý vi phạm hành chính để hoàn thiện hệ thống văn bản quy phạm pháp luật.</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50" w:name="dieu_30"/>
      <w:r w:rsidRPr="00FC340C">
        <w:rPr>
          <w:rFonts w:ascii="Times New Roman" w:eastAsia="Times New Roman" w:hAnsi="Times New Roman" w:cs="Times New Roman"/>
          <w:b/>
          <w:bCs/>
          <w:color w:val="000000"/>
          <w:sz w:val="28"/>
          <w:szCs w:val="28"/>
          <w:lang w:val="vi-VN"/>
        </w:rPr>
        <w:t>Điều 30. Phổ biến pháp luật, hướng dẫn, tập huấn, bồi dưỡng nghiệp vụ về pháp luật xử lý vi phạm hành chính</w:t>
      </w:r>
      <w:bookmarkEnd w:id="50"/>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Nghiên cứu, biên soạn tài liệu phục vụ công tác phổ biến, bồi dưỡng, tập huấn pháp luật về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2. </w:t>
      </w:r>
      <w:r w:rsidRPr="00FC340C">
        <w:rPr>
          <w:rFonts w:ascii="Times New Roman" w:eastAsia="Times New Roman" w:hAnsi="Times New Roman" w:cs="Times New Roman"/>
          <w:color w:val="000000"/>
          <w:sz w:val="28"/>
          <w:szCs w:val="28"/>
          <w:lang w:val="vi-VN"/>
        </w:rPr>
        <w:t>Tổ chức tập huấn, bồi dưỡng nghiệp vụ cho người làm công tác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3. </w:t>
      </w:r>
      <w:r w:rsidRPr="00FC340C">
        <w:rPr>
          <w:rFonts w:ascii="Times New Roman" w:eastAsia="Times New Roman" w:hAnsi="Times New Roman" w:cs="Times New Roman"/>
          <w:color w:val="000000"/>
          <w:sz w:val="28"/>
          <w:szCs w:val="28"/>
          <w:lang w:val="vi-VN"/>
        </w:rPr>
        <w:t>Tổ chức phổ biến pháp luật về xử lý vi phạm hành chính với nội dung và hình thức phù hợp với từng đối tượng cụ thể.</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4. </w:t>
      </w:r>
      <w:r w:rsidRPr="00FC340C">
        <w:rPr>
          <w:rFonts w:ascii="Times New Roman" w:eastAsia="Times New Roman" w:hAnsi="Times New Roman" w:cs="Times New Roman"/>
          <w:color w:val="000000"/>
          <w:sz w:val="28"/>
          <w:szCs w:val="28"/>
          <w:lang w:val="vi-VN"/>
        </w:rPr>
        <w:t>Hướng dẫn nghiệp vụ áp dụng pháp luật về xử lý vi phạm hành chính.</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51" w:name="dieu_31"/>
      <w:r w:rsidRPr="00FC340C">
        <w:rPr>
          <w:rFonts w:ascii="Times New Roman" w:eastAsia="Times New Roman" w:hAnsi="Times New Roman" w:cs="Times New Roman"/>
          <w:b/>
          <w:bCs/>
          <w:color w:val="000000"/>
          <w:sz w:val="28"/>
          <w:szCs w:val="28"/>
          <w:lang w:val="vi-VN"/>
        </w:rPr>
        <w:t>Điều 31. Kiểm tra việc thi hành pháp luật về xử lý vi phạm hành chính</w:t>
      </w:r>
      <w:bookmarkEnd w:id="51"/>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K</w:t>
      </w:r>
      <w:r w:rsidRPr="00FC340C">
        <w:rPr>
          <w:rFonts w:ascii="Times New Roman" w:eastAsia="Times New Roman" w:hAnsi="Times New Roman" w:cs="Times New Roman"/>
          <w:color w:val="000000"/>
          <w:sz w:val="28"/>
          <w:szCs w:val="28"/>
        </w:rPr>
        <w:t>ế</w:t>
      </w:r>
      <w:r w:rsidRPr="00FC340C">
        <w:rPr>
          <w:rFonts w:ascii="Times New Roman" w:eastAsia="Times New Roman" w:hAnsi="Times New Roman" w:cs="Times New Roman"/>
          <w:color w:val="000000"/>
          <w:sz w:val="28"/>
          <w:szCs w:val="28"/>
          <w:lang w:val="vi-VN"/>
        </w:rPr>
        <w:t> hoạch kiểm tra việc thi hành pháp luật về xử lý vi phạm hành chính của các bộ, cơ quan ngang bộ, Bảo hiểm xã hội Việt Nam, Tòa án nhân dân tối cao, Kiểm toán nhà nước và Ủy ban nhân dân cấp tỉnh gửi đến Bộ Tư pháp trong thời hạn 10 ngày, kể từ ngày ban hành để theo dõi, phối hợp và tổ chức thực hiện.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Bộ Tư pháp có trách nhiệm chủ trì theo dõi, tổng hợp kế hoạch kiểm tra của các bộ, cơ quan ngang bộ, Bảo hiểm xã hội Việt Nam, Tòa án nhân dân tối cao, Kiểm toán nhà nước bảo đảm nguyên tắc không quá 01 lần kiểm tra trong 01 năm đối với các cơ quan, đơn vị thuộc phạm vi quản lý, trừ trường hợp kiểm tra đột xuất.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2. </w:t>
      </w:r>
      <w:r w:rsidRPr="00FC340C">
        <w:rPr>
          <w:rFonts w:ascii="Times New Roman" w:eastAsia="Times New Roman" w:hAnsi="Times New Roman" w:cs="Times New Roman"/>
          <w:color w:val="000000"/>
          <w:sz w:val="28"/>
          <w:szCs w:val="28"/>
          <w:lang w:val="vi-VN"/>
        </w:rPr>
        <w:t>Bộ Tư pháp trong phạm vi nhiệm vụ, quyền hạn của mình có trách nhiệm phối hợp với các bộ, cơ quan ngang bộ, Bảo hiểm xã hội Việt Nam, Tòa án nhân dân tối cao, Kiểm toán nhà nước xây dựng kế hoạch kiểm tra, xử lý các kế hoạch kiểm tra bị trùng lặp, chồng chéo.</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lastRenderedPageBreak/>
        <w:t>3. </w:t>
      </w:r>
      <w:r w:rsidRPr="00FC340C">
        <w:rPr>
          <w:rFonts w:ascii="Times New Roman" w:eastAsia="Times New Roman" w:hAnsi="Times New Roman" w:cs="Times New Roman"/>
          <w:color w:val="000000"/>
          <w:sz w:val="28"/>
          <w:szCs w:val="28"/>
          <w:lang w:val="vi-VN"/>
        </w:rPr>
        <w:t>Bộ trưởng Bộ Tư pháp kiểm tra công tác thi hành pháp luật về xử lý vi phạm hành chính của các bộ, cơ quan ngang bộ, Bảo hiểm xã hội Việt Nam, Ủy ban nhân dân tỉnh, thành phố trực thuộc trung ương và các cơ quan quản lý người có thẩm quyền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4. Bộ trưởng Bộ Tư pháp giúp Chính phủ thực hiện kiểm tra công tác thi hành pháp luật về xử lý vi phạm hành chính của Tòa án nhân dân tối cao, Kiểm toán nhà nước theo quy định tại Điều 17 Luật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5. </w:t>
      </w:r>
      <w:r w:rsidRPr="00FC340C">
        <w:rPr>
          <w:rFonts w:ascii="Times New Roman" w:eastAsia="Times New Roman" w:hAnsi="Times New Roman" w:cs="Times New Roman"/>
          <w:color w:val="000000"/>
          <w:sz w:val="28"/>
          <w:szCs w:val="28"/>
          <w:lang w:val="vi-VN"/>
        </w:rPr>
        <w:t>Việc kiểm tra trong thi hành pháp luật về xử lý vi phạm hành chính được thực hiện theo quy định của Chính phủ về kiểm tra, xử lý kỷ luật trong thi hành pháp luật về vi phạm hành chính.</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52" w:name="dieu_32"/>
      <w:r w:rsidRPr="00FC340C">
        <w:rPr>
          <w:rFonts w:ascii="Times New Roman" w:eastAsia="Times New Roman" w:hAnsi="Times New Roman" w:cs="Times New Roman"/>
          <w:color w:val="000000"/>
          <w:sz w:val="28"/>
          <w:szCs w:val="28"/>
          <w:lang w:val="vi-VN"/>
        </w:rPr>
        <w:t>Điều 32. Phối hợp thanh tra việc thi hành pháp luật về xử lý vi phạm hành chính</w:t>
      </w:r>
      <w:bookmarkEnd w:id="52"/>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Việc phối hợp thanh tra thi hành pháp luật về xử lý vi phạm hành chính giữa Bộ Tư pháp với các cơ quan liên quan ở trung ương; giữa Sở Tư pháp với các cơ quan chuyên môn của Ủy ban nhân dân cấp tỉnh, các cơ quan được tổ chức theo ngành dọc đóng trên địa bàn tỉnh, thành phố trực thuộc trung ương, Ủy ban nhân dân cấp huyện được thực hiện trong trường hợp có kiến nghị, phản ánh của cá nhân, tổ chức, báo chí về việc áp dụng quy định pháp luật về xử lý vi phạm hành chính gây ảnh hưởng nghiêm trọng đến quyền, lợi ích hợp pháp của cá nhân, tổ chức.</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2. </w:t>
      </w:r>
      <w:r w:rsidRPr="00FC340C">
        <w:rPr>
          <w:rFonts w:ascii="Times New Roman" w:eastAsia="Times New Roman" w:hAnsi="Times New Roman" w:cs="Times New Roman"/>
          <w:color w:val="000000"/>
          <w:sz w:val="28"/>
          <w:szCs w:val="28"/>
          <w:lang w:val="vi-VN"/>
        </w:rPr>
        <w:t>Trình tự, thủ tục phối hợp thanh tra được thực hiện theo quy định của pháp luật về thanh tra.</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53" w:name="dieu_33"/>
      <w:r w:rsidRPr="00FC340C">
        <w:rPr>
          <w:rFonts w:ascii="Times New Roman" w:eastAsia="Times New Roman" w:hAnsi="Times New Roman" w:cs="Times New Roman"/>
          <w:b/>
          <w:bCs/>
          <w:color w:val="000000"/>
          <w:sz w:val="28"/>
          <w:szCs w:val="28"/>
          <w:lang w:val="vi-VN"/>
        </w:rPr>
        <w:t>Điều 33. Cơ sở dữ liệu quốc gia về xử lý vi phạm hành chính</w:t>
      </w:r>
      <w:bookmarkEnd w:id="53"/>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Cơ sở dữ liệu quốc gia về xử lý vi phạm hành chính được xây dựng trên cơ sở tích hợp dữ liệu điện tử từ cơ sở dữ liệu về xử lý vi phạm hành chính của các bộ, cơ quan ngang bộ, Bảo hiểm xã hội Việt Nam, Kiểm toán nhà nước, Tòa án nhân dân tối cao và Ủy ban nhân dân các cấp và các cơ quan quản lý người có thẩm quyền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2. </w:t>
      </w:r>
      <w:r w:rsidRPr="00FC340C">
        <w:rPr>
          <w:rFonts w:ascii="Times New Roman" w:eastAsia="Times New Roman" w:hAnsi="Times New Roman" w:cs="Times New Roman"/>
          <w:color w:val="000000"/>
          <w:sz w:val="28"/>
          <w:szCs w:val="28"/>
          <w:lang w:val="vi-VN"/>
        </w:rPr>
        <w:t>Cơ sở dữ liệu quốc gia về xử lý vi phạm hành chính phải bảo đảm kết nối với Cơ sở dữ liệu quốc gia về dân cư và Cơ sở dữ liệu chuyên ngành khác theo quy định của pháp luật.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3. </w:t>
      </w:r>
      <w:r w:rsidRPr="00FC340C">
        <w:rPr>
          <w:rFonts w:ascii="Times New Roman" w:eastAsia="Times New Roman" w:hAnsi="Times New Roman" w:cs="Times New Roman"/>
          <w:color w:val="000000"/>
          <w:sz w:val="28"/>
          <w:szCs w:val="28"/>
          <w:lang w:val="vi-VN"/>
        </w:rPr>
        <w:t>Việc xây dựng, quản lý, khai thác, sử dụng cơ sở dữ liệu quốc gia được thực hiện theo quy định của Chính phủ và Bộ trưởng Bộ Tư pháp.</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54" w:name="dieu_34"/>
      <w:r w:rsidRPr="00FC340C">
        <w:rPr>
          <w:rFonts w:ascii="Times New Roman" w:eastAsia="Times New Roman" w:hAnsi="Times New Roman" w:cs="Times New Roman"/>
          <w:color w:val="000000"/>
          <w:sz w:val="28"/>
          <w:szCs w:val="28"/>
          <w:lang w:val="vi-VN"/>
        </w:rPr>
        <w:t>Điều 34. Thống kê về xử lý vi phạm hành chính</w:t>
      </w:r>
      <w:bookmarkEnd w:id="54"/>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Thống kê về xử lý vi phạm hành chính là cơ sở để đánh giá tình hình, dự báo xu hướng vi phạm pháp luật hành chính, đề xuất giải pháp khắc phục, hoàn thiện chính sách, pháp luật, phục vụ quản lý nhà nước trong công tác thi hành pháp luật về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2. </w:t>
      </w:r>
      <w:r w:rsidRPr="00FC340C">
        <w:rPr>
          <w:rFonts w:ascii="Times New Roman" w:eastAsia="Times New Roman" w:hAnsi="Times New Roman" w:cs="Times New Roman"/>
          <w:color w:val="000000"/>
          <w:sz w:val="28"/>
          <w:szCs w:val="28"/>
          <w:lang w:val="vi-VN"/>
        </w:rPr>
        <w:t>Thông tin thống kê về xử lý vi phạm hành chính được thu thập theo quy định của pháp luật về thống kê.</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55" w:name="dieu_35"/>
      <w:r w:rsidRPr="00FC340C">
        <w:rPr>
          <w:rFonts w:ascii="Times New Roman" w:eastAsia="Times New Roman" w:hAnsi="Times New Roman" w:cs="Times New Roman"/>
          <w:b/>
          <w:bCs/>
          <w:color w:val="000000"/>
          <w:sz w:val="28"/>
          <w:szCs w:val="28"/>
          <w:lang w:val="vi-VN"/>
        </w:rPr>
        <w:t>Điều 35. Báo cáo công tác thi hành pháp luật về xử lý vi phạm hành chính</w:t>
      </w:r>
      <w:bookmarkEnd w:id="55"/>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lastRenderedPageBreak/>
        <w:t>1. </w:t>
      </w:r>
      <w:r w:rsidRPr="00FC340C">
        <w:rPr>
          <w:rFonts w:ascii="Times New Roman" w:eastAsia="Times New Roman" w:hAnsi="Times New Roman" w:cs="Times New Roman"/>
          <w:color w:val="000000"/>
          <w:sz w:val="28"/>
          <w:szCs w:val="28"/>
          <w:lang w:val="vi-VN"/>
        </w:rPr>
        <w:t>Báo cáo công tác thi hành pháp luật về xử lý vi phạm hành chính bao gồm báo cáo về tình hình xử phạt vi phạm hành chính và báo cáo về tình hình áp dụng các biện pháp xử lý hành chính, được thực hiện định kỳ hằng năm.</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2. </w:t>
      </w:r>
      <w:r w:rsidRPr="00FC340C">
        <w:rPr>
          <w:rFonts w:ascii="Times New Roman" w:eastAsia="Times New Roman" w:hAnsi="Times New Roman" w:cs="Times New Roman"/>
          <w:color w:val="000000"/>
          <w:sz w:val="28"/>
          <w:szCs w:val="28"/>
          <w:lang w:val="vi-VN"/>
        </w:rPr>
        <w:t>Báo cáo về tình hình xử phạt vi phạm hành chính bao gồm các nội dung sau đây: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a) </w:t>
      </w:r>
      <w:r w:rsidRPr="00FC340C">
        <w:rPr>
          <w:rFonts w:ascii="Times New Roman" w:eastAsia="Times New Roman" w:hAnsi="Times New Roman" w:cs="Times New Roman"/>
          <w:color w:val="000000"/>
          <w:sz w:val="28"/>
          <w:szCs w:val="28"/>
          <w:lang w:val="vi-VN"/>
        </w:rPr>
        <w:t>Nhận xét, đánh giá chung về tình hình vi phạm hành chính và xử phạt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b) </w:t>
      </w:r>
      <w:r w:rsidRPr="00FC340C">
        <w:rPr>
          <w:rFonts w:ascii="Times New Roman" w:eastAsia="Times New Roman" w:hAnsi="Times New Roman" w:cs="Times New Roman"/>
          <w:color w:val="000000"/>
          <w:sz w:val="28"/>
          <w:szCs w:val="28"/>
          <w:lang w:val="vi-VN"/>
        </w:rPr>
        <w:t>Số lượng vụ vi phạm bị phát hiện, xử phạt; đối tượng bị xử phạt; việc áp dụng các hình thức xử phạt và biện pháp khắc phục hậu quả; biện pháp ngăn chặn và bảo đảm xử phạt vi phạm hành chính; các loại hành vi vi phạm phổ biến;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c) </w:t>
      </w:r>
      <w:r w:rsidRPr="00FC340C">
        <w:rPr>
          <w:rFonts w:ascii="Times New Roman" w:eastAsia="Times New Roman" w:hAnsi="Times New Roman" w:cs="Times New Roman"/>
          <w:color w:val="000000"/>
          <w:sz w:val="28"/>
          <w:szCs w:val="28"/>
          <w:lang w:val="vi-VN"/>
        </w:rPr>
        <w:t>Kết quả thi hành quyết định xử phạt vi phạm hành chính: Tổng số quyết định xử phạt; tổng số tiền thu từ xử phạt vi phạm hành chính; số giấy phép, chứng chỉ hành nghề bị tước quyền sử dụng có thời hạn; số vụ bị đình chỉ hoạt động có thời hạn; số lượng quyết định xử phạt đã thi hành xong; số lượng quyết định hoãn, giảm, miễn thi hành phạt tiền; số lượng quyết định phải cưỡng chế thi hành; số lượng quyết định bị khiếu nại, khởi kiện;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d) </w:t>
      </w:r>
      <w:r w:rsidRPr="00FC340C">
        <w:rPr>
          <w:rFonts w:ascii="Times New Roman" w:eastAsia="Times New Roman" w:hAnsi="Times New Roman" w:cs="Times New Roman"/>
          <w:color w:val="000000"/>
          <w:sz w:val="28"/>
          <w:szCs w:val="28"/>
          <w:lang w:val="vi-VN"/>
        </w:rPr>
        <w:t>Số lượng đối tượng vi phạm là người chưa thành niên được áp dụng biện pháp thay thế xử lý vi phạm hành chính nhắc nhở;</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đ) Số lượng hồ sơ có dấu hiệu tội phạm được chuyển để truy cứu trách nhiệm hình sự;</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e) </w:t>
      </w:r>
      <w:r w:rsidRPr="00FC340C">
        <w:rPr>
          <w:rFonts w:ascii="Times New Roman" w:eastAsia="Times New Roman" w:hAnsi="Times New Roman" w:cs="Times New Roman"/>
          <w:color w:val="000000"/>
          <w:sz w:val="28"/>
          <w:szCs w:val="28"/>
          <w:lang w:val="vi-VN"/>
        </w:rPr>
        <w:t>Số lượng hồ sơ do cơ quan có thẩm quyền tiến hành tố tụng hình sự chuyển đến để xử phạt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g) </w:t>
      </w:r>
      <w:r w:rsidRPr="00FC340C">
        <w:rPr>
          <w:rFonts w:ascii="Times New Roman" w:eastAsia="Times New Roman" w:hAnsi="Times New Roman" w:cs="Times New Roman"/>
          <w:color w:val="000000"/>
          <w:sz w:val="28"/>
          <w:szCs w:val="28"/>
          <w:lang w:val="vi-VN"/>
        </w:rPr>
        <w:t>Khó khăn, vướng mắc trong việc thực hiện pháp luật xử phạt vi phạm hành chính; kiến nghị, đề xuất.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3. </w:t>
      </w:r>
      <w:r w:rsidRPr="00FC340C">
        <w:rPr>
          <w:rFonts w:ascii="Times New Roman" w:eastAsia="Times New Roman" w:hAnsi="Times New Roman" w:cs="Times New Roman"/>
          <w:color w:val="000000"/>
          <w:sz w:val="28"/>
          <w:szCs w:val="28"/>
          <w:lang w:val="vi-VN"/>
        </w:rPr>
        <w:t>Báo cáo về tình hình áp dụng biện pháp xử lý hành chính bao gồm các nội dung sau đây: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a) </w:t>
      </w:r>
      <w:r w:rsidRPr="00FC340C">
        <w:rPr>
          <w:rFonts w:ascii="Times New Roman" w:eastAsia="Times New Roman" w:hAnsi="Times New Roman" w:cs="Times New Roman"/>
          <w:color w:val="000000"/>
          <w:sz w:val="28"/>
          <w:szCs w:val="28"/>
          <w:lang w:val="vi-VN"/>
        </w:rPr>
        <w:t>Nhận xét, đánh giá chung về tình hình áp dụng biện pháp giáo dục tại xã, phường, thị trấn và lập hồ sơ đề nghị áp dụng các biện pháp xử lý hành chính đưa vào trường giáo dưỡng, đưa vào cơ sở giáo dục bắt buộc, đưa vào cơ sở cai nghiện bắt buộc; số vụ bị khiếu nại, khởi kiện;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b) </w:t>
      </w:r>
      <w:r w:rsidRPr="00FC340C">
        <w:rPr>
          <w:rFonts w:ascii="Times New Roman" w:eastAsia="Times New Roman" w:hAnsi="Times New Roman" w:cs="Times New Roman"/>
          <w:color w:val="000000"/>
          <w:sz w:val="28"/>
          <w:szCs w:val="28"/>
          <w:lang w:val="vi-VN"/>
        </w:rPr>
        <w:t>Nhận xét, đánh giá chung về tình hình xem xét, quyết định của Tòa án nhân dân về việc áp dụng biện pháp xử lý hành chính đưa vào trường giáo dưỡng, đưa vào cơ sở giáo dục bắt buộc, đưa vào cơ sở cai nghiện bắt buộc;</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c) </w:t>
      </w:r>
      <w:r w:rsidRPr="00FC340C">
        <w:rPr>
          <w:rFonts w:ascii="Times New Roman" w:eastAsia="Times New Roman" w:hAnsi="Times New Roman" w:cs="Times New Roman"/>
          <w:color w:val="000000"/>
          <w:sz w:val="28"/>
          <w:szCs w:val="28"/>
          <w:lang w:val="vi-VN"/>
        </w:rPr>
        <w:t>Số lượng đối tượng bị lập hồ sơ đề nghị áp dụng biện pháp giáo dục tại xã, phường, thị trấn và số lượng đối tượng bị lập hồ sơ đề nghị Tòa án áp dụng biện pháp xử lý hành chính đưa vào trường giáo dưỡng, đưa vào cơ sở giáo dục bắt buộc, đưa vào cơ sở cai nghiện bắt buộc; số lượng đối tượng bị áp dụng biện pháp giáo dục tại xã, phường, thị trấn; đưa vào trường giáo dưỡng; đưa vào cơ sở giáo dục bắt buộc; đưa vào cơ sở cai nghiện bắt buộc;</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lastRenderedPageBreak/>
        <w:t>d) </w:t>
      </w:r>
      <w:r w:rsidRPr="00FC340C">
        <w:rPr>
          <w:rFonts w:ascii="Times New Roman" w:eastAsia="Times New Roman" w:hAnsi="Times New Roman" w:cs="Times New Roman"/>
          <w:color w:val="000000"/>
          <w:sz w:val="28"/>
          <w:szCs w:val="28"/>
          <w:lang w:val="vi-VN"/>
        </w:rPr>
        <w:t>Số lượng đối tượng vi phạm là người chưa thành niên được áp dụng biện pháp thay thế xử lý vi phạm hành chính quản lý tại gia đình và giáo dục dựa vào cộng đồng;</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đ) Nhận xét, đánh giá về tình hình tổ chức thi hành quyết định áp dụng biện pháp giáo dục tại xã, phường, thị trấn; số lượng quyết định tạm đình chỉ thi hành;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e) </w:t>
      </w:r>
      <w:r w:rsidRPr="00FC340C">
        <w:rPr>
          <w:rFonts w:ascii="Times New Roman" w:eastAsia="Times New Roman" w:hAnsi="Times New Roman" w:cs="Times New Roman"/>
          <w:color w:val="000000"/>
          <w:sz w:val="28"/>
          <w:szCs w:val="28"/>
          <w:lang w:val="vi-VN"/>
        </w:rPr>
        <w:t>Nhận xét, đánh giá về tình hình tổ chức thi hành quyết định đưa vào trường giáo dưỡng; đưa vào cơ sở giáo dục bắt buộc; số lượng quyết định hoãn, miễn chấp hành quyết định;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g) </w:t>
      </w:r>
      <w:r w:rsidRPr="00FC340C">
        <w:rPr>
          <w:rFonts w:ascii="Times New Roman" w:eastAsia="Times New Roman" w:hAnsi="Times New Roman" w:cs="Times New Roman"/>
          <w:color w:val="000000"/>
          <w:sz w:val="28"/>
          <w:szCs w:val="28"/>
          <w:lang w:val="vi-VN"/>
        </w:rPr>
        <w:t>Nhận xét, đánh giá về tình hình tổ chức thi hành quyết định đưa vào cơ sở cai nghiện bắt buộc; số lượng quyết định hoãn, miễn chấp hành quyết định;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h) </w:t>
      </w:r>
      <w:r w:rsidRPr="00FC340C">
        <w:rPr>
          <w:rFonts w:ascii="Times New Roman" w:eastAsia="Times New Roman" w:hAnsi="Times New Roman" w:cs="Times New Roman"/>
          <w:color w:val="000000"/>
          <w:sz w:val="28"/>
          <w:szCs w:val="28"/>
          <w:lang w:val="vi-VN"/>
        </w:rPr>
        <w:t>Số lượng đối tượng đang chấp hành quyết định áp dụng biện pháp xử lý hành chính tại cơ sở giáo dục bắt buộc, trường giáo dưỡng; giảm thời hạn; tạm đình chỉ hoặc miễn chấp hành phần thời gian còn lại;</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i) </w:t>
      </w:r>
      <w:r w:rsidRPr="00FC340C">
        <w:rPr>
          <w:rFonts w:ascii="Times New Roman" w:eastAsia="Times New Roman" w:hAnsi="Times New Roman" w:cs="Times New Roman"/>
          <w:color w:val="000000"/>
          <w:sz w:val="28"/>
          <w:szCs w:val="28"/>
          <w:lang w:val="vi-VN"/>
        </w:rPr>
        <w:t>Số lượng đối tượng đang chấp hành quyết định áp dụng biện pháp xử lý hành chính tại cơ sở cai nghiện bắt buộc; giảm thời hạn; tạm đình chỉ hoặc miễn chấp hành phần thời gian còn lại;</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k) Khó khăn, vướng mắc; đề xuất, kiến nghị.</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4. </w:t>
      </w:r>
      <w:r w:rsidRPr="00FC340C">
        <w:rPr>
          <w:rFonts w:ascii="Times New Roman" w:eastAsia="Times New Roman" w:hAnsi="Times New Roman" w:cs="Times New Roman"/>
          <w:color w:val="000000"/>
          <w:sz w:val="28"/>
          <w:szCs w:val="28"/>
          <w:lang w:val="vi-VN"/>
        </w:rPr>
        <w:t>Thời gian chốt số liệu báo cáo thực hiện theo quy định của Chính phủ về chế độ báo cáo của cơ quan hành chính nhà nước.</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5. </w:t>
      </w:r>
      <w:r w:rsidRPr="00FC340C">
        <w:rPr>
          <w:rFonts w:ascii="Times New Roman" w:eastAsia="Times New Roman" w:hAnsi="Times New Roman" w:cs="Times New Roman"/>
          <w:color w:val="000000"/>
          <w:sz w:val="28"/>
          <w:szCs w:val="28"/>
          <w:lang w:val="vi-VN"/>
        </w:rPr>
        <w:t>Bộ trưởng Bộ Tư pháp quy định cụ thể chế độ báo cáo công tác thi hành pháp luật về xử lý vi phạm hành chính.</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56" w:name="muc_2_4"/>
      <w:r w:rsidRPr="00FC340C">
        <w:rPr>
          <w:rFonts w:ascii="Times New Roman" w:eastAsia="Times New Roman" w:hAnsi="Times New Roman" w:cs="Times New Roman"/>
          <w:b/>
          <w:bCs/>
          <w:color w:val="000000"/>
          <w:sz w:val="28"/>
          <w:szCs w:val="28"/>
          <w:lang w:val="vi-VN"/>
        </w:rPr>
        <w:t>Mục 2. TRÁCH NHIỆM THỰC HIỆN QUẢN LÝ NHÀ NƯỚC TRONG THI HÀNH PHÁP LUẬT VỀ XỬ LÝ VI PHẠM HÀNH CHÍNH</w:t>
      </w:r>
      <w:bookmarkEnd w:id="56"/>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57" w:name="dieu_36"/>
      <w:r w:rsidRPr="00FC340C">
        <w:rPr>
          <w:rFonts w:ascii="Times New Roman" w:eastAsia="Times New Roman" w:hAnsi="Times New Roman" w:cs="Times New Roman"/>
          <w:b/>
          <w:bCs/>
          <w:color w:val="000000"/>
          <w:sz w:val="28"/>
          <w:szCs w:val="28"/>
          <w:lang w:val="vi-VN"/>
        </w:rPr>
        <w:t>Điều 36. Trách nhiệm của Bộ Tư pháp</w:t>
      </w:r>
      <w:bookmarkEnd w:id="57"/>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Xây dựng, hoàn thiện pháp luật về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a) </w:t>
      </w:r>
      <w:r w:rsidRPr="00FC340C">
        <w:rPr>
          <w:rFonts w:ascii="Times New Roman" w:eastAsia="Times New Roman" w:hAnsi="Times New Roman" w:cs="Times New Roman"/>
          <w:color w:val="000000"/>
          <w:sz w:val="28"/>
          <w:szCs w:val="28"/>
          <w:lang w:val="vi-VN"/>
        </w:rPr>
        <w:t>Đề xuất với cơ quan có thẩm quyền việc xây dựng, hoàn thiện pháp luật về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b) </w:t>
      </w:r>
      <w:r w:rsidRPr="00FC340C">
        <w:rPr>
          <w:rFonts w:ascii="Times New Roman" w:eastAsia="Times New Roman" w:hAnsi="Times New Roman" w:cs="Times New Roman"/>
          <w:color w:val="000000"/>
          <w:sz w:val="28"/>
          <w:szCs w:val="28"/>
          <w:lang w:val="vi-VN"/>
        </w:rPr>
        <w:t>Xây dựng, ban hành theo thẩm quyền hoặc trình cơ quan có thẩm quyền ban hành văn bản quy phạm pháp luật về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c) Chủ trì, phối hợp với Văn phòng Chính phủ, các bộ, cơ quan ngang bộ, Bảo hiểm xã hội Việt Nam xây dựng danh mục các nghị định quy định chi tiết Luật Xử lý vi phạm hành chính; hướng dẫn, kiểm tra, đôn đốc các bộ, cơ quan ngang bộ, Bảo hiểm xã hội Việt Nam trong việc đề xuất, thực hiện Chương trình xây dựng các nghị định;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d) </w:t>
      </w:r>
      <w:r w:rsidRPr="00FC340C">
        <w:rPr>
          <w:rFonts w:ascii="Times New Roman" w:eastAsia="Times New Roman" w:hAnsi="Times New Roman" w:cs="Times New Roman"/>
          <w:color w:val="000000"/>
          <w:sz w:val="28"/>
          <w:szCs w:val="28"/>
          <w:lang w:val="vi-VN"/>
        </w:rPr>
        <w:t xml:space="preserve">Đề nghị cơ quan có thẩm quyền nghiên cứu việc sửa đổi, bổ sung, hoàn thiện pháp luật về xử lý vi phạm hành chính trên cơ sở kiến nghị của các cơ quan, tổ chức, cá nhân và thực tiễn công tác quản lý thi hành pháp luật về xử lý vi phạm hành chính; chủ trì, phối hợp với Văn phòng Chính phủ và các cơ quan có liên quan nghiên cứu, đề xuất trình Chính phủ, Thủ tướng Chính phủ phương án xử </w:t>
      </w:r>
      <w:r w:rsidRPr="00FC340C">
        <w:rPr>
          <w:rFonts w:ascii="Times New Roman" w:eastAsia="Times New Roman" w:hAnsi="Times New Roman" w:cs="Times New Roman"/>
          <w:color w:val="000000"/>
          <w:sz w:val="28"/>
          <w:szCs w:val="28"/>
          <w:lang w:val="vi-VN"/>
        </w:rPr>
        <w:lastRenderedPageBreak/>
        <w:t>lý hạn chế, bất cập trong thực tiễn áp dụng pháp luật về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đ) Sơ kết, tổng kết việc thi hành pháp luật về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2. </w:t>
      </w:r>
      <w:r w:rsidRPr="00FC340C">
        <w:rPr>
          <w:rFonts w:ascii="Times New Roman" w:eastAsia="Times New Roman" w:hAnsi="Times New Roman" w:cs="Times New Roman"/>
          <w:color w:val="000000"/>
          <w:sz w:val="28"/>
          <w:szCs w:val="28"/>
          <w:lang w:val="vi-VN"/>
        </w:rPr>
        <w:t>Theo dõi thi hành pháp luật về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a) </w:t>
      </w:r>
      <w:r w:rsidRPr="00FC340C">
        <w:rPr>
          <w:rFonts w:ascii="Times New Roman" w:eastAsia="Times New Roman" w:hAnsi="Times New Roman" w:cs="Times New Roman"/>
          <w:color w:val="000000"/>
          <w:sz w:val="28"/>
          <w:szCs w:val="28"/>
          <w:lang w:val="vi-VN"/>
        </w:rPr>
        <w:t>Hướng dẫn, kiểm tra, đôn đốc các bộ, ngành, địa phương trong việc thực hiện pháp luật về xử lý vi phạm hành chính, kịp thời phát hiện những khó khăn, vướng mắc để đề xuất biện pháp giải quyết;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b) </w:t>
      </w:r>
      <w:r w:rsidRPr="00FC340C">
        <w:rPr>
          <w:rFonts w:ascii="Times New Roman" w:eastAsia="Times New Roman" w:hAnsi="Times New Roman" w:cs="Times New Roman"/>
          <w:color w:val="000000"/>
          <w:sz w:val="28"/>
          <w:szCs w:val="28"/>
          <w:lang w:val="vi-VN"/>
        </w:rPr>
        <w:t>Có ý kiến trong việc áp dụng pháp luật về xử lý vi phạm hành chính theo phân công của Chính phủ, Thủ tướng Chính phủ.</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3. </w:t>
      </w:r>
      <w:r w:rsidRPr="00FC340C">
        <w:rPr>
          <w:rFonts w:ascii="Times New Roman" w:eastAsia="Times New Roman" w:hAnsi="Times New Roman" w:cs="Times New Roman"/>
          <w:color w:val="000000"/>
          <w:sz w:val="28"/>
          <w:szCs w:val="28"/>
          <w:lang w:val="vi-VN"/>
        </w:rPr>
        <w:t>Hướng dẫn thực hiện pháp luật về xử lý vi phạm hành chính theo thẩm quyền hoặc theo đề nghị của bộ, ngành, địa phương.</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4. </w:t>
      </w:r>
      <w:r w:rsidRPr="00FC340C">
        <w:rPr>
          <w:rFonts w:ascii="Times New Roman" w:eastAsia="Times New Roman" w:hAnsi="Times New Roman" w:cs="Times New Roman"/>
          <w:color w:val="000000"/>
          <w:sz w:val="28"/>
          <w:szCs w:val="28"/>
          <w:lang w:val="vi-VN"/>
        </w:rPr>
        <w:t>Hướng dẫn công tác phổ biến pháp luật về xử lý vi phạm hành chính; chủ trì, phối hợp với các bộ, ngành, địa phương hướng dẫn, tập huấn, bồi dưỡng nghiệp vụ trong việc thực hiện pháp luật về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5. </w:t>
      </w:r>
      <w:r w:rsidRPr="00FC340C">
        <w:rPr>
          <w:rFonts w:ascii="Times New Roman" w:eastAsia="Times New Roman" w:hAnsi="Times New Roman" w:cs="Times New Roman"/>
          <w:color w:val="000000"/>
          <w:sz w:val="28"/>
          <w:szCs w:val="28"/>
          <w:lang w:val="vi-VN"/>
        </w:rPr>
        <w:t>Chủ trì, phối hợp với các bộ, ngành, địa phương và các cơ quan, tổ chức có liên quan thực hiện kiểm tra công tác thi hành pháp luật về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6. </w:t>
      </w:r>
      <w:r w:rsidRPr="00FC340C">
        <w:rPr>
          <w:rFonts w:ascii="Times New Roman" w:eastAsia="Times New Roman" w:hAnsi="Times New Roman" w:cs="Times New Roman"/>
          <w:color w:val="000000"/>
          <w:sz w:val="28"/>
          <w:szCs w:val="28"/>
          <w:lang w:val="vi-VN"/>
        </w:rPr>
        <w:t>Kiến nghị cơ quan có thẩm quyền tổ chức thanh tra khi có kiến nghị, phản ánh của cá nhân, tổ chức về việc áp dụng pháp luật về xử lý vi phạm hành chính có ảnh hưởng nghiêm trọng đến quyền, lợi ích hợp pháp của cá nhân, tổ chức.</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7. </w:t>
      </w:r>
      <w:r w:rsidRPr="00FC340C">
        <w:rPr>
          <w:rFonts w:ascii="Times New Roman" w:eastAsia="Times New Roman" w:hAnsi="Times New Roman" w:cs="Times New Roman"/>
          <w:color w:val="000000"/>
          <w:sz w:val="28"/>
          <w:szCs w:val="28"/>
          <w:lang w:val="vi-VN"/>
        </w:rPr>
        <w:t>Xây dựng Cơ sở dữ liệu quốc gia về xử lý vi phạm hành chính; hướng dẫn việc quản lý, khai thác, sử dụng Cơ sở dữ liệu quốc gia về xử lý vi phạm hành chính theo quy định của pháp luật.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8. </w:t>
      </w:r>
      <w:r w:rsidRPr="00FC340C">
        <w:rPr>
          <w:rFonts w:ascii="Times New Roman" w:eastAsia="Times New Roman" w:hAnsi="Times New Roman" w:cs="Times New Roman"/>
          <w:color w:val="000000"/>
          <w:sz w:val="28"/>
          <w:szCs w:val="28"/>
          <w:lang w:val="vi-VN"/>
        </w:rPr>
        <w:t>Thiết lập, duy trì hoạt động của cổng thông tin điện tử để tiếp nhận các phản ánh, kiến nghị, kết quả giải quyết các vụ việc vi phạm hành chính theo quy định.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9. </w:t>
      </w:r>
      <w:r w:rsidRPr="00FC340C">
        <w:rPr>
          <w:rFonts w:ascii="Times New Roman" w:eastAsia="Times New Roman" w:hAnsi="Times New Roman" w:cs="Times New Roman"/>
          <w:color w:val="000000"/>
          <w:sz w:val="28"/>
          <w:szCs w:val="28"/>
          <w:lang w:val="vi-VN"/>
        </w:rPr>
        <w:t>Quy định chế độ báo cáo, biểu mẫu thống kê số liệu trong xử lý vi phạm hành chính và thực hiện báo cáo, thống kê về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10. </w:t>
      </w:r>
      <w:r w:rsidRPr="00FC340C">
        <w:rPr>
          <w:rFonts w:ascii="Times New Roman" w:eastAsia="Times New Roman" w:hAnsi="Times New Roman" w:cs="Times New Roman"/>
          <w:color w:val="000000"/>
          <w:sz w:val="28"/>
          <w:szCs w:val="28"/>
          <w:lang w:val="vi-VN"/>
        </w:rPr>
        <w:t>Xây dựng, trình cơ quan có thẩm quyền báo cáo công tác thi hành pháp luật về xử lý vi phạm hành chính.</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58" w:name="dieu_37"/>
      <w:r w:rsidRPr="00FC340C">
        <w:rPr>
          <w:rFonts w:ascii="Times New Roman" w:eastAsia="Times New Roman" w:hAnsi="Times New Roman" w:cs="Times New Roman"/>
          <w:b/>
          <w:bCs/>
          <w:color w:val="000000"/>
          <w:sz w:val="28"/>
          <w:szCs w:val="28"/>
          <w:lang w:val="vi-VN"/>
        </w:rPr>
        <w:t>Điều 37. Trách nhiệm của các bộ, cơ quan ngang bộ, Bảo hiểm xã hội Việt Nam, Tòa án nhân dân tối cao, Kiểm toán nhà nước</w:t>
      </w:r>
      <w:bookmarkEnd w:id="58"/>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Trách nhiệm của các bộ, cơ quan ngang bộ, Bảo hiểm xã hội Việt Nam:</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a) </w:t>
      </w:r>
      <w:r w:rsidRPr="00FC340C">
        <w:rPr>
          <w:rFonts w:ascii="Times New Roman" w:eastAsia="Times New Roman" w:hAnsi="Times New Roman" w:cs="Times New Roman"/>
          <w:color w:val="000000"/>
          <w:sz w:val="28"/>
          <w:szCs w:val="28"/>
          <w:lang w:val="vi-VN"/>
        </w:rPr>
        <w:t>Thực hiện các nhiệm vụ xây dựng và hoàn thiện pháp luật về xử lý vi phạm hành chính trong phạm vi thẩm quyền;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b) </w:t>
      </w:r>
      <w:r w:rsidRPr="00FC340C">
        <w:rPr>
          <w:rFonts w:ascii="Times New Roman" w:eastAsia="Times New Roman" w:hAnsi="Times New Roman" w:cs="Times New Roman"/>
          <w:color w:val="000000"/>
          <w:sz w:val="28"/>
          <w:szCs w:val="28"/>
          <w:lang w:val="vi-VN"/>
        </w:rPr>
        <w:t>Thực hiện các nhiệm vụ báo cáo công tác thi hành pháp luật về xử lý vi phạm hành chính trong phạm vi thẩm quyền;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c) </w:t>
      </w:r>
      <w:r w:rsidRPr="00FC340C">
        <w:rPr>
          <w:rFonts w:ascii="Times New Roman" w:eastAsia="Times New Roman" w:hAnsi="Times New Roman" w:cs="Times New Roman"/>
          <w:color w:val="000000"/>
          <w:sz w:val="28"/>
          <w:szCs w:val="28"/>
          <w:lang w:val="vi-VN"/>
        </w:rPr>
        <w:t>Thực hiện các nhiệm vụ thống kê về xử lý vi phạm hành chính trong phạm vi thẩm quyền;</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lastRenderedPageBreak/>
        <w:t>d) </w:t>
      </w:r>
      <w:r w:rsidRPr="00FC340C">
        <w:rPr>
          <w:rFonts w:ascii="Times New Roman" w:eastAsia="Times New Roman" w:hAnsi="Times New Roman" w:cs="Times New Roman"/>
          <w:color w:val="000000"/>
          <w:sz w:val="28"/>
          <w:szCs w:val="28"/>
          <w:lang w:val="vi-VN"/>
        </w:rPr>
        <w:t>Phối hợp xây dựng Cơ sở dữ liệu về xử lý vi phạm hành chính; chỉ đạo các cơ quan, đơn vị cung cấp thông tin để phục vụ công tác xây dựng Cơ sở dữ liệu về xử lý vi phạm hành chính và tích hợp vào Cơ sở dữ liệu quốc gia về xử lý vi phạm hành chính tại Bộ Tư pháp;</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đ) Thực hiện thanh tra, kiểm tra tình hình thi hành pháp luật về xử lý vi phạm hành chính trong lĩnh vực thuộc thẩm quyền quản lý;</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e) </w:t>
      </w:r>
      <w:r w:rsidRPr="00FC340C">
        <w:rPr>
          <w:rFonts w:ascii="Times New Roman" w:eastAsia="Times New Roman" w:hAnsi="Times New Roman" w:cs="Times New Roman"/>
          <w:color w:val="000000"/>
          <w:sz w:val="28"/>
          <w:szCs w:val="28"/>
          <w:lang w:val="vi-VN"/>
        </w:rPr>
        <w:t>Thực hiện các nhiệm vụ phổ biến, tập huấn, bồi dưỡng nghiệp vụ áp dụng pháp luật về xử lý vi phạm hành chính thuộc thẩm quyền quản lý của bộ, cơ quan ngang bộ, Bảo hiểm xã hội Việt Nam;</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g) Xây dựng cơ sở vật chất, kiện toàn tổ chức, bố trí nguồn lực để triển khai việc thi hành pháp luật về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2. </w:t>
      </w:r>
      <w:r w:rsidRPr="00FC340C">
        <w:rPr>
          <w:rFonts w:ascii="Times New Roman" w:eastAsia="Times New Roman" w:hAnsi="Times New Roman" w:cs="Times New Roman"/>
          <w:color w:val="000000"/>
          <w:sz w:val="28"/>
          <w:szCs w:val="28"/>
          <w:lang w:val="vi-VN"/>
        </w:rPr>
        <w:t>Trách nhiệm của các bộ, cơ quan ngang bộ, Bảo hiểm xã hội Việt Nam trong báo cáo công tác thi hành pháp luật về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a) </w:t>
      </w:r>
      <w:r w:rsidRPr="00FC340C">
        <w:rPr>
          <w:rFonts w:ascii="Times New Roman" w:eastAsia="Times New Roman" w:hAnsi="Times New Roman" w:cs="Times New Roman"/>
          <w:color w:val="000000"/>
          <w:sz w:val="28"/>
          <w:szCs w:val="28"/>
          <w:lang w:val="vi-VN"/>
        </w:rPr>
        <w:t>Báo cáo về tình hình xử phạt vi phạm hành chính theo nội dung quy định tại khoản 2 Điều 35 của Nghị định này.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Đối với Bảo hiểm xã hội Việt Nam, các bộ, cơ quan ngang bộ được tổ chức theo ngành dọc đóng trên địa bàn tỉnh, thành phố trực thuộc trung ương, thì tổng hợp cả số liệu của các đơn vị trực thuộc gửi Bộ Tư pháp;</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b) Bộ Lao động - Thương binh và Xã hội báo cáo tình hình áp dụng biện pháp đưa vào cơ sở cai nghiện bắt buộc theo nội dung quy định tại các điểm a, c, g, i và k khoản 3 Điều 35 của Nghị định này;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c) Bộ Công an báo cáo tình hình áp dụng biện pháp giáo dục tại xã, phường thị trấn; đưa vào trường giáo dưỡng; cơ sở giáo dục bắt buộc theo nội dung quy định tại các điểm a, c, d, đ, e, h và k khoản 3 Điều 35 của Nghị định này;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d) Báo cáo công tác thi hành pháp luật về xử lý vi phạm hành chính gửi về Bộ Tư pháp trong thời hạn theo quy định về chế độ báo cáo công tác thi hành pháp luật về xử lý vi phạm hành chính của Bộ trưởng Bộ Tư pháp.</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3. Tòa án nhân dân tối cao thực hiện các nhiệm vụ theo quy định tại khoản 4 Điều 17 của Luật Xử lý vi phạm hành chính và định kỳ hằng năm gửi báo cáo đến Bộ Tư pháp về tình hình xử phạt vi phạm hành chính theo nội dung quy định tại khoản 2 Điều 35 của Nghị định này và báo cáo về tình hình áp dụng biện pháp xử lý hành chính theo nội dung quy định tại các điểm b, c, d, e, g, h, i và k khoản 3 Điều 35 của Nghị định này.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4. Kiểm toán nhà nước thực hiện các nhiệm vụ theo quy định tại khoản 4 Điều 17 của Luật Xử lý vi phạm hành chính và định kỳ hằng năm gửi báo cáo đến Bộ Tư pháp về tình hình xử phạt vi phạm hành chính theo nội dung quy định tại khoản 2 Điều 35 của Nghị định này.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 xml:space="preserve">5. Tổ chức pháp chế các bộ, cơ quan ngang bộ, Bảo hiểm xã hội Việt Nam chủ trì giúp Bộ trưởng, Thủ trưởng cơ quan ngang bộ, Tổng Giám đốc Bảo hiểm xã hội Việt Nam quản lý công tác thi hành pháp luật về xử lý vi phạm hành chính </w:t>
      </w:r>
      <w:r w:rsidRPr="00FC340C">
        <w:rPr>
          <w:rFonts w:ascii="Times New Roman" w:eastAsia="Times New Roman" w:hAnsi="Times New Roman" w:cs="Times New Roman"/>
          <w:color w:val="000000"/>
          <w:sz w:val="28"/>
          <w:szCs w:val="28"/>
          <w:lang w:val="vi-VN"/>
        </w:rPr>
        <w:lastRenderedPageBreak/>
        <w:t>trong các lĩnh vực thuộc phạm vi quản lý; thực hiện nhiệm vụ quy định tại khoản 1 và khoản 2 Điều này và các nhiệm vụ khác khi được phân công.</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59" w:name="dieu_38"/>
      <w:r w:rsidRPr="00FC340C">
        <w:rPr>
          <w:rFonts w:ascii="Times New Roman" w:eastAsia="Times New Roman" w:hAnsi="Times New Roman" w:cs="Times New Roman"/>
          <w:color w:val="000000"/>
          <w:sz w:val="28"/>
          <w:szCs w:val="28"/>
          <w:lang w:val="vi-VN"/>
        </w:rPr>
        <w:t>Điều 38. Trách nhiệm của Bộ Tài chính</w:t>
      </w:r>
      <w:bookmarkEnd w:id="59"/>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Thực hiện các nhiệm vụ quy định tại các khoản 1, 2, và 5 Điều 37 của Nghị định này.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2. </w:t>
      </w:r>
      <w:r w:rsidRPr="00FC340C">
        <w:rPr>
          <w:rFonts w:ascii="Times New Roman" w:eastAsia="Times New Roman" w:hAnsi="Times New Roman" w:cs="Times New Roman"/>
          <w:color w:val="000000"/>
          <w:sz w:val="28"/>
          <w:szCs w:val="28"/>
          <w:lang w:val="vi-VN"/>
        </w:rPr>
        <w:t>Chủ trì, phối hợp với Bộ Tư pháp hướng dẫn, bảo đảm kinh phí cho công tác quản lý nhà nước về thi hành pháp luật về xử lý vi phạm hành chính và tổ chức triển khai thi hành pháp luật về xử lý vi phạm hành chính theo quy định của Luật Ngân sách nhà nước.</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60" w:name="dieu_39"/>
      <w:r w:rsidRPr="00FC340C">
        <w:rPr>
          <w:rFonts w:ascii="Times New Roman" w:eastAsia="Times New Roman" w:hAnsi="Times New Roman" w:cs="Times New Roman"/>
          <w:b/>
          <w:bCs/>
          <w:color w:val="000000"/>
          <w:sz w:val="28"/>
          <w:szCs w:val="28"/>
          <w:lang w:val="vi-VN"/>
        </w:rPr>
        <w:t>Điều 39. Trách nhiệm của Ủy ban nhân dân các cấp</w:t>
      </w:r>
      <w:bookmarkEnd w:id="60"/>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Ủy ban nhân dân các cấp trong quá trình thi hành pháp luật về xử lý vi phạm hành chính, nếu phát hiện các quy định về xử lý vi phạm hành chính không khả thi, không phù hợp với thực tiễn hoặc chồng chéo, mâu thuẫn, thì kiến nghị cơ quan chủ trì soạn thảo hoặc Bộ Tư pháp để nghiên cứu, xử lý.</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2. </w:t>
      </w:r>
      <w:r w:rsidRPr="00FC340C">
        <w:rPr>
          <w:rFonts w:ascii="Times New Roman" w:eastAsia="Times New Roman" w:hAnsi="Times New Roman" w:cs="Times New Roman"/>
          <w:color w:val="000000"/>
          <w:sz w:val="28"/>
          <w:szCs w:val="28"/>
          <w:lang w:val="vi-VN"/>
        </w:rPr>
        <w:t>Trách nhiệm của Ủy ban nhân dân các cấp trong báo cáo công tác thi hành pháp luật về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a) </w:t>
      </w:r>
      <w:r w:rsidRPr="00FC340C">
        <w:rPr>
          <w:rFonts w:ascii="Times New Roman" w:eastAsia="Times New Roman" w:hAnsi="Times New Roman" w:cs="Times New Roman"/>
          <w:color w:val="000000"/>
          <w:sz w:val="28"/>
          <w:szCs w:val="28"/>
          <w:lang w:val="vi-VN"/>
        </w:rPr>
        <w:t>Chủ tịch Ủy ban nhân dân cấp xã báo cáo công tác thi hành pháp luật về xử lý vi phạm hành chính trong các lĩnh vực thuộc phạm vi quản lý của địa phương mình đến Ủy ban nhân dân cấp huyện trong thời hạn theo quy định về chế độ báo cáo công tác thi hành pháp luật về xử lý vi phạm hành chính của Bộ trưởng Bộ Tư pháp.</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Phòng Tư pháp tham mưu, giúp Chủ tịch Ủy ban nhân dân cấp huyện thực hiện báo cáo công tác thi hành pháp luật về xử lý vi phạm hành chính tại địa phương;</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b) </w:t>
      </w:r>
      <w:r w:rsidRPr="00FC340C">
        <w:rPr>
          <w:rFonts w:ascii="Times New Roman" w:eastAsia="Times New Roman" w:hAnsi="Times New Roman" w:cs="Times New Roman"/>
          <w:color w:val="000000"/>
          <w:sz w:val="28"/>
          <w:szCs w:val="28"/>
          <w:lang w:val="vi-VN"/>
        </w:rPr>
        <w:t>Thủ trưởng các cơ quan chuyên môn thuộc Ủy ban nhân dân cấp tỉnh và các cơ quan được tổ chức theo ngành dọc đóng trên địa bàn tỉnh, thành phố trực thuộc trung ương, Ủy ban nhân dân cấp huyện báo cáo công tác thi hành pháp luật về xử lý vi phạm hành chính trong các lĩnh vực thuộc phạm vi quản lý của mình về Sở Tư pháp để Sở Tư pháp tổng hợp, báo cáo Ủy ban nhân dân cấp tỉnh trong thời hạn theo quy định về chế độ báo cáo công tác thi hành pháp luật về xử lý vi phạm hành chính của Bộ trưởng Bộ Tư pháp.</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Sở Tư pháp tham mưu, giúp Chủ tịch Ủy ban nhân dân cấp tỉnh thực hiện báo cáo công tác thi hành pháp luật về xử lý vi phạm hành chính tại địa phương;</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c) </w:t>
      </w:r>
      <w:r w:rsidRPr="00FC340C">
        <w:rPr>
          <w:rFonts w:ascii="Times New Roman" w:eastAsia="Times New Roman" w:hAnsi="Times New Roman" w:cs="Times New Roman"/>
          <w:color w:val="000000"/>
          <w:sz w:val="28"/>
          <w:szCs w:val="28"/>
          <w:lang w:val="vi-VN"/>
        </w:rPr>
        <w:t>Chủ tịch Ủy ban nhân dân cấp tỉnh thực hiện báo cáo công tác thi hành pháp luật về xử lý vi phạm hành chính trong các lĩnh vực thuộc phạm vi quản lý của địa phương và gửi Bộ Tư pháp trong thời hạn theo quy định về chế độ báo cáo công tác thi hành pháp luật về xử lý vi phạm hành chính của Bộ trưởng Bộ Tư pháp.</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 xml:space="preserve">Đối với số liệu xử lý vi phạm hành chính của các cơ quan được tổ chức theo ngành dọc đóng trên địa bàn tỉnh, thành phố trực thuộc trung ương, để phục vụ công tác theo dõi tình hình xử lý vi phạm hành chính trên địa bàn, Chủ tịch Ủy </w:t>
      </w:r>
      <w:r w:rsidRPr="00FC340C">
        <w:rPr>
          <w:rFonts w:ascii="Times New Roman" w:eastAsia="Times New Roman" w:hAnsi="Times New Roman" w:cs="Times New Roman"/>
          <w:color w:val="000000"/>
          <w:sz w:val="28"/>
          <w:szCs w:val="28"/>
          <w:lang w:val="vi-VN"/>
        </w:rPr>
        <w:lastRenderedPageBreak/>
        <w:t>ban nhân dân cấp tỉnh không tổng hợp vào Báo cáo công tác thi hành pháp luật về xử lý vi phạm hành chính gửi Bộ Tư pháp;</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d) </w:t>
      </w:r>
      <w:r w:rsidRPr="00FC340C">
        <w:rPr>
          <w:rFonts w:ascii="Times New Roman" w:eastAsia="Times New Roman" w:hAnsi="Times New Roman" w:cs="Times New Roman"/>
          <w:color w:val="000000"/>
          <w:sz w:val="28"/>
          <w:szCs w:val="28"/>
          <w:lang w:val="vi-VN"/>
        </w:rPr>
        <w:t>Chủ tịch Ủy ban nhân dân các cấp trong phạm vi thẩm quyền của mình báo cáo các nội dung quy định tại khoản 2, các điểm a, c, d, đ và k khoản 3 Điều 35 của Nghị định này.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3. Thực hiện các nhiệm vụ thống kê về xử lý vi phạm hành chính trong phạm vi quản lý của địa phương.</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4. Ủy ban nhân dân cấp tỉnh có trách nhiệm xây dựng Cơ sở dữ liệu về xử lý vi phạm hành chính trong phạm vi địa phương; chỉ đạo các sở, ban, ngành cung cấp thông tin để phục vụ công tác xây dựng Cơ sở dữ liệu về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Sở Tư pháp giúp Ủy ban nhân dân cấp tỉnh xây dựng Cơ sở dữ liệu về xử lý vi phạm hành chính và tích hợp vào Cơ sở dữ liệu quốc gia về xử lý vi phạm hành chính tại Bộ Tư pháp.</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5. Thực hiện kiểm tra tình hình thi hành pháp luật về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6. Tổ chức thanh tra theo kiến nghị của Sở Tư pháp hoặc khi có phản ánh, kiến nghị của cá nhân, tổ chức, báo chí về việc áp dụng pháp luật về xử lý vi phạm hành chính có ảnh hưởng nghiêm trọng đến quyền, lợi ích hợp pháp của cá nhân, tổ chức trên địa bàn trong trường hợp quy định tại Điều 32 của Nghị định này.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7. </w:t>
      </w:r>
      <w:r w:rsidRPr="00FC340C">
        <w:rPr>
          <w:rFonts w:ascii="Times New Roman" w:eastAsia="Times New Roman" w:hAnsi="Times New Roman" w:cs="Times New Roman"/>
          <w:color w:val="000000"/>
          <w:sz w:val="28"/>
          <w:szCs w:val="28"/>
          <w:lang w:val="vi-VN"/>
        </w:rPr>
        <w:t>Thực hiện các nhiệm vụ phổ biến, tập huấn, bồi dưỡng nghiệp vụ áp dụng pháp luật về xử lý vi phạm hành chính thuộc phạm vi quản lý của địa phương.</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8. </w:t>
      </w:r>
      <w:r w:rsidRPr="00FC340C">
        <w:rPr>
          <w:rFonts w:ascii="Times New Roman" w:eastAsia="Times New Roman" w:hAnsi="Times New Roman" w:cs="Times New Roman"/>
          <w:color w:val="000000"/>
          <w:sz w:val="28"/>
          <w:szCs w:val="28"/>
          <w:lang w:val="vi-VN"/>
        </w:rPr>
        <w:t>Chỉ đạo xây dựng cơ sở vật chất, kiện toàn tổ chức, bố trí nguồn lực để triển khai việc thi hành pháp luật về xử lý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9. </w:t>
      </w:r>
      <w:r w:rsidRPr="00FC340C">
        <w:rPr>
          <w:rFonts w:ascii="Times New Roman" w:eastAsia="Times New Roman" w:hAnsi="Times New Roman" w:cs="Times New Roman"/>
          <w:color w:val="000000"/>
          <w:sz w:val="28"/>
          <w:szCs w:val="28"/>
          <w:lang w:val="vi-VN"/>
        </w:rPr>
        <w:t>Sở Tư pháp chủ trì, tham mưu, giúp Ủy ban nhân dân cấp tỉnh quản lý công tác thi hành pháp luật về xử lý vi phạm hành chính tại địa phương.</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61" w:name="chuong_5"/>
      <w:r w:rsidRPr="00FC340C">
        <w:rPr>
          <w:rFonts w:ascii="Times New Roman" w:eastAsia="Times New Roman" w:hAnsi="Times New Roman" w:cs="Times New Roman"/>
          <w:b/>
          <w:bCs/>
          <w:color w:val="000000"/>
          <w:sz w:val="28"/>
          <w:szCs w:val="28"/>
          <w:lang w:val="vi-VN"/>
        </w:rPr>
        <w:t>Chương V</w:t>
      </w:r>
      <w:bookmarkEnd w:id="61"/>
    </w:p>
    <w:p w:rsidR="00FC340C" w:rsidRPr="00FC340C" w:rsidRDefault="00FC340C" w:rsidP="00FC340C">
      <w:pPr>
        <w:spacing w:before="0" w:after="0" w:line="240" w:lineRule="auto"/>
        <w:ind w:firstLine="0"/>
        <w:jc w:val="center"/>
        <w:rPr>
          <w:rFonts w:ascii="Times New Roman" w:eastAsia="Times New Roman" w:hAnsi="Times New Roman" w:cs="Times New Roman"/>
          <w:color w:val="000000"/>
          <w:sz w:val="28"/>
          <w:szCs w:val="28"/>
        </w:rPr>
      </w:pPr>
      <w:bookmarkStart w:id="62" w:name="chuong_5_name"/>
      <w:r w:rsidRPr="00FC340C">
        <w:rPr>
          <w:rFonts w:ascii="Times New Roman" w:eastAsia="Times New Roman" w:hAnsi="Times New Roman" w:cs="Times New Roman"/>
          <w:b/>
          <w:bCs/>
          <w:color w:val="000000"/>
          <w:sz w:val="28"/>
          <w:szCs w:val="28"/>
          <w:lang w:val="vi-VN"/>
        </w:rPr>
        <w:t>ĐIỀU KHOẢN THI HÀNH</w:t>
      </w:r>
      <w:bookmarkEnd w:id="62"/>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63" w:name="dieu_40"/>
      <w:r w:rsidRPr="00FC340C">
        <w:rPr>
          <w:rFonts w:ascii="Times New Roman" w:eastAsia="Times New Roman" w:hAnsi="Times New Roman" w:cs="Times New Roman"/>
          <w:b/>
          <w:bCs/>
          <w:color w:val="000000"/>
          <w:sz w:val="28"/>
          <w:szCs w:val="28"/>
          <w:lang w:val="vi-VN"/>
        </w:rPr>
        <w:t>Điều 40. Kinh phí tổ chức thi hành pháp luật về xử lý vi phạm hành chính</w:t>
      </w:r>
      <w:bookmarkEnd w:id="63"/>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Kinh phí phục vụ công tác quản lý nhà nước về thi hành pháp luật về xử lý vi phạm hành chính và tổ chức triển khai thi hành pháp luật về xử lý vi phạm hành chính do ngân sách nhà nước bảo đảm và được bố trí trong dự toán ngân sách nhà nước của các cơ quan, đơn vị có liên quan theo quy định của Luật Ngân sách nhà nước.</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2. </w:t>
      </w:r>
      <w:r w:rsidRPr="00FC340C">
        <w:rPr>
          <w:rFonts w:ascii="Times New Roman" w:eastAsia="Times New Roman" w:hAnsi="Times New Roman" w:cs="Times New Roman"/>
          <w:color w:val="000000"/>
          <w:sz w:val="28"/>
          <w:szCs w:val="28"/>
          <w:lang w:val="vi-VN"/>
        </w:rPr>
        <w:t>Các cơ quan trung ương, các cơ quan, đơn vị ở địa phương lập dự toán kinh phí tổ chức thi hành pháp luật về xử lý vi phạm hành chính cùng thời điểm xây dựng dự toán ngân sách hằng năm, gửi cơ quan tài chính cùng cấp tổng hợp trình cấp có thẩm quyền xem xét, quyết định.</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64" w:name="dieu_41"/>
      <w:r w:rsidRPr="00FC340C">
        <w:rPr>
          <w:rFonts w:ascii="Times New Roman" w:eastAsia="Times New Roman" w:hAnsi="Times New Roman" w:cs="Times New Roman"/>
          <w:b/>
          <w:bCs/>
          <w:color w:val="000000"/>
          <w:sz w:val="28"/>
          <w:szCs w:val="28"/>
          <w:lang w:val="vi-VN"/>
        </w:rPr>
        <w:t>Điều 41. Biểu mẫu sử dụng trong xử lý vi phạm hành chính</w:t>
      </w:r>
      <w:bookmarkEnd w:id="64"/>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Ban hành kèm theo Nghị định này Phụ lục về mẫu biên bản và mẫu quyết định để sử dụng trong xử phạt vi phạm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lastRenderedPageBreak/>
        <w:t>2. </w:t>
      </w:r>
      <w:r w:rsidRPr="00FC340C">
        <w:rPr>
          <w:rFonts w:ascii="Times New Roman" w:eastAsia="Times New Roman" w:hAnsi="Times New Roman" w:cs="Times New Roman"/>
          <w:color w:val="000000"/>
          <w:sz w:val="28"/>
          <w:szCs w:val="28"/>
          <w:lang w:val="vi-VN"/>
        </w:rPr>
        <w:t>Biểu mẫu sử dụng trong áp dụng biện pháp xử lý hành chính được ban hành kèm theo các Nghị định quy định cụ thể về chế độ áp dụng biện pháp xử lý hành chính.</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3. </w:t>
      </w:r>
      <w:r w:rsidRPr="00FC340C">
        <w:rPr>
          <w:rFonts w:ascii="Times New Roman" w:eastAsia="Times New Roman" w:hAnsi="Times New Roman" w:cs="Times New Roman"/>
          <w:color w:val="000000"/>
          <w:sz w:val="28"/>
          <w:szCs w:val="28"/>
          <w:lang w:val="vi-VN"/>
        </w:rPr>
        <w:t>Trong trường hợp cần thiết, để đáp ứng yêu cầu của công tác quản lý nhà nước, Bộ trưởng, Thủ trưởng cơ quan ngang bộ có thể ban hành các biểu mẫu khác, ngoài các biểu mẫu quy định tại khoản 1 và khoản 2 Điều này, để sử dụng trong ngành, lĩnh vực mình, sau khi có ý kiến đồng ý bằng văn bản của Bộ trưởng Bộ Tư pháp.</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4. Biểu mẫu sử dụng trong xử lý vi phạm hành chính được lưu trữ bằng giấy và lưu trữ dưới dạng điện tử. Cơ quan, người có thẩm quyền có thể sử dụng mẫu được in sẵn hoặc tự in các mẫu, quản lý và chịu trách nhiệm theo quy định của pháp luật.</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5. Cơ quan có thẩm quyền xử lý vi phạm hành chính phải chịu trách nhiệm về tính chính xác, đầy đủ trong việc in ấn, phát hành, quản lý và sử dụng các biểu mẫu ban hành theo quy định tại các khoản 1, 2 và 3 Điều này.</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65" w:name="dieu_42"/>
      <w:r w:rsidRPr="00FC340C">
        <w:rPr>
          <w:rFonts w:ascii="Times New Roman" w:eastAsia="Times New Roman" w:hAnsi="Times New Roman" w:cs="Times New Roman"/>
          <w:b/>
          <w:bCs/>
          <w:color w:val="000000"/>
          <w:sz w:val="28"/>
          <w:szCs w:val="28"/>
          <w:lang w:val="vi-VN"/>
        </w:rPr>
        <w:t>Điều 42. Hiệu lực thi hành</w:t>
      </w:r>
      <w:bookmarkEnd w:id="65"/>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1. </w:t>
      </w:r>
      <w:r w:rsidRPr="00FC340C">
        <w:rPr>
          <w:rFonts w:ascii="Times New Roman" w:eastAsia="Times New Roman" w:hAnsi="Times New Roman" w:cs="Times New Roman"/>
          <w:color w:val="000000"/>
          <w:sz w:val="28"/>
          <w:szCs w:val="28"/>
          <w:lang w:val="vi-VN"/>
        </w:rPr>
        <w:t>Nghị định này có hiệu lực từ ngày 01 tháng 01 năm 2022.</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2. Các quy định tại điểm a khoản 1, các khoản 2 và 4 Điều 15 Nghị định này có hiệu lực thi hành đối với các quyết định trong xử phạt vi phạm hành chính được ban hành kể từ ngày 01 tháng 01 năm 2021.</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3. Nghị định này thay thế Nghị định số </w:t>
      </w:r>
      <w:hyperlink r:id="rId5" w:tgtFrame="_blank" w:tooltip="Nghị định 81/2013/NĐ-CP" w:history="1">
        <w:r w:rsidRPr="00FC340C">
          <w:rPr>
            <w:rFonts w:ascii="Times New Roman" w:eastAsia="Times New Roman" w:hAnsi="Times New Roman" w:cs="Times New Roman"/>
            <w:color w:val="0E70C3"/>
            <w:sz w:val="28"/>
            <w:szCs w:val="28"/>
            <w:lang w:val="vi-VN"/>
          </w:rPr>
          <w:t>81/2013/NĐ-CP</w:t>
        </w:r>
      </w:hyperlink>
      <w:r w:rsidRPr="00FC340C">
        <w:rPr>
          <w:rFonts w:ascii="Times New Roman" w:eastAsia="Times New Roman" w:hAnsi="Times New Roman" w:cs="Times New Roman"/>
          <w:color w:val="000000"/>
          <w:sz w:val="28"/>
          <w:szCs w:val="28"/>
          <w:lang w:val="vi-VN"/>
        </w:rPr>
        <w:t> ngày 19 tháng 7 năm 2013 của Chính phủ quy định chi tiết một số điều và biện pháp thi hành Luật Xử lý vi phạm hành chính và Nghị định số </w:t>
      </w:r>
      <w:hyperlink r:id="rId6" w:tgtFrame="_blank" w:tooltip="Nghị định 97/2017/NĐ-CP" w:history="1">
        <w:r w:rsidRPr="00FC340C">
          <w:rPr>
            <w:rFonts w:ascii="Times New Roman" w:eastAsia="Times New Roman" w:hAnsi="Times New Roman" w:cs="Times New Roman"/>
            <w:color w:val="0E70C3"/>
            <w:sz w:val="28"/>
            <w:szCs w:val="28"/>
            <w:lang w:val="vi-VN"/>
          </w:rPr>
          <w:t>97/2017/NĐ-CP</w:t>
        </w:r>
      </w:hyperlink>
      <w:r w:rsidRPr="00FC340C">
        <w:rPr>
          <w:rFonts w:ascii="Times New Roman" w:eastAsia="Times New Roman" w:hAnsi="Times New Roman" w:cs="Times New Roman"/>
          <w:color w:val="000000"/>
          <w:sz w:val="28"/>
          <w:szCs w:val="28"/>
          <w:lang w:val="vi-VN"/>
        </w:rPr>
        <w:t> ngày 18 tháng 8 năm 2017 của Chính phủ sửa đổi, bổ sung một số điều của Nghị định số </w:t>
      </w:r>
      <w:hyperlink r:id="rId7" w:tgtFrame="_blank" w:tooltip="Nghị định 81/2013/NĐ-CP" w:history="1">
        <w:r w:rsidRPr="00FC340C">
          <w:rPr>
            <w:rFonts w:ascii="Times New Roman" w:eastAsia="Times New Roman" w:hAnsi="Times New Roman" w:cs="Times New Roman"/>
            <w:color w:val="0E70C3"/>
            <w:sz w:val="28"/>
            <w:szCs w:val="28"/>
            <w:lang w:val="vi-VN"/>
          </w:rPr>
          <w:t>81/2013/NĐ-CP</w:t>
        </w:r>
      </w:hyperlink>
      <w:r w:rsidRPr="00FC340C">
        <w:rPr>
          <w:rFonts w:ascii="Times New Roman" w:eastAsia="Times New Roman" w:hAnsi="Times New Roman" w:cs="Times New Roman"/>
          <w:color w:val="000000"/>
          <w:sz w:val="28"/>
          <w:szCs w:val="28"/>
          <w:lang w:val="vi-VN"/>
        </w:rPr>
        <w:t> ngày 19 tháng 7 năm 2013 của Chính phủ quy định chi tiết một số điều và biện pháp thi hành Luật Xử lý vi phạm hành chính.</w:t>
      </w:r>
    </w:p>
    <w:p w:rsidR="00FC340C" w:rsidRPr="00FC340C" w:rsidRDefault="00FC340C" w:rsidP="00FC340C">
      <w:pPr>
        <w:spacing w:before="0" w:after="0" w:line="240" w:lineRule="auto"/>
        <w:ind w:firstLine="0"/>
        <w:jc w:val="left"/>
        <w:rPr>
          <w:rFonts w:ascii="Times New Roman" w:eastAsia="Times New Roman" w:hAnsi="Times New Roman" w:cs="Times New Roman"/>
          <w:color w:val="000000"/>
          <w:sz w:val="28"/>
          <w:szCs w:val="28"/>
        </w:rPr>
      </w:pPr>
      <w:bookmarkStart w:id="66" w:name="dieu_43"/>
      <w:r w:rsidRPr="00FC340C">
        <w:rPr>
          <w:rFonts w:ascii="Times New Roman" w:eastAsia="Times New Roman" w:hAnsi="Times New Roman" w:cs="Times New Roman"/>
          <w:color w:val="000000"/>
          <w:sz w:val="28"/>
          <w:szCs w:val="28"/>
          <w:lang w:val="vi-VN"/>
        </w:rPr>
        <w:t>Điều 43. Trách nhiệm thi hành</w:t>
      </w:r>
      <w:bookmarkEnd w:id="66"/>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Các Bộ trưởng, Thủ trưởng cơ quan ngang bộ, Thủ trưởng cơ quan thuộc Chính phủ, Chủ tịch Ủy ban nhân dân các tỉnh, thành phố trực thuộc trung ương và các cơ quan liên quan chịu trách nhiệm thi hành Nghị định này.</w:t>
      </w:r>
    </w:p>
    <w:p w:rsidR="00FC340C" w:rsidRPr="00FC340C" w:rsidRDefault="00FC340C" w:rsidP="00FC340C">
      <w:pPr>
        <w:spacing w:after="0" w:line="240" w:lineRule="auto"/>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78"/>
        <w:gridCol w:w="4410"/>
      </w:tblGrid>
      <w:tr w:rsidR="00FC340C" w:rsidRPr="00FC340C" w:rsidTr="00FC340C">
        <w:trPr>
          <w:tblCellSpacing w:w="0" w:type="dxa"/>
        </w:trPr>
        <w:tc>
          <w:tcPr>
            <w:tcW w:w="2600" w:type="pct"/>
            <w:shd w:val="clear" w:color="auto" w:fill="FFFFFF"/>
            <w:tcMar>
              <w:top w:w="0" w:type="dxa"/>
              <w:left w:w="108" w:type="dxa"/>
              <w:bottom w:w="0" w:type="dxa"/>
              <w:right w:w="108" w:type="dxa"/>
            </w:tcMar>
            <w:hideMark/>
          </w:tcPr>
          <w:p w:rsidR="00FC340C" w:rsidRPr="00FC340C" w:rsidRDefault="00FC340C" w:rsidP="00FC340C">
            <w:pPr>
              <w:spacing w:line="234" w:lineRule="atLeast"/>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color w:val="000000"/>
                <w:sz w:val="28"/>
                <w:szCs w:val="28"/>
                <w:lang w:val="vi-VN"/>
              </w:rPr>
              <w:t> </w:t>
            </w:r>
          </w:p>
          <w:p w:rsidR="00FC340C" w:rsidRPr="00FC340C" w:rsidRDefault="00FC340C" w:rsidP="00FC340C">
            <w:pPr>
              <w:spacing w:line="234" w:lineRule="atLeast"/>
              <w:ind w:firstLine="0"/>
              <w:jc w:val="left"/>
              <w:rPr>
                <w:rFonts w:ascii="Times New Roman" w:eastAsia="Times New Roman" w:hAnsi="Times New Roman" w:cs="Times New Roman"/>
                <w:color w:val="000000"/>
                <w:sz w:val="28"/>
                <w:szCs w:val="28"/>
              </w:rPr>
            </w:pPr>
            <w:r w:rsidRPr="00FC340C">
              <w:rPr>
                <w:rFonts w:ascii="Times New Roman" w:eastAsia="Times New Roman" w:hAnsi="Times New Roman" w:cs="Times New Roman"/>
                <w:b/>
                <w:bCs/>
                <w:i/>
                <w:iCs/>
                <w:color w:val="000000"/>
                <w:sz w:val="28"/>
                <w:szCs w:val="28"/>
                <w:lang w:val="vi-VN"/>
              </w:rPr>
              <w:t>Nơi nhận:</w:t>
            </w:r>
            <w:r w:rsidRPr="00FC340C">
              <w:rPr>
                <w:rFonts w:ascii="Times New Roman" w:eastAsia="Times New Roman" w:hAnsi="Times New Roman" w:cs="Times New Roman"/>
                <w:b/>
                <w:bCs/>
                <w:i/>
                <w:iCs/>
                <w:color w:val="000000"/>
                <w:sz w:val="28"/>
                <w:szCs w:val="28"/>
                <w:lang w:val="vi-VN"/>
              </w:rPr>
              <w:br/>
            </w:r>
            <w:r w:rsidRPr="00FC340C">
              <w:rPr>
                <w:rFonts w:ascii="Times New Roman" w:eastAsia="Times New Roman" w:hAnsi="Times New Roman" w:cs="Times New Roman"/>
                <w:color w:val="000000"/>
                <w:sz w:val="28"/>
                <w:szCs w:val="28"/>
                <w:lang w:val="vi-VN"/>
              </w:rPr>
              <w:t>- Ban Bí thư Trung ương Đảng;</w:t>
            </w:r>
            <w:r w:rsidRPr="00FC340C">
              <w:rPr>
                <w:rFonts w:ascii="Times New Roman" w:eastAsia="Times New Roman" w:hAnsi="Times New Roman" w:cs="Times New Roman"/>
                <w:color w:val="000000"/>
                <w:sz w:val="28"/>
                <w:szCs w:val="28"/>
                <w:lang w:val="vi-VN"/>
              </w:rPr>
              <w:br/>
              <w:t>- Thủ tướng, các Phó Thủ tướng Chính phủ;</w:t>
            </w:r>
            <w:r w:rsidRPr="00FC340C">
              <w:rPr>
                <w:rFonts w:ascii="Times New Roman" w:eastAsia="Times New Roman" w:hAnsi="Times New Roman" w:cs="Times New Roman"/>
                <w:color w:val="000000"/>
                <w:sz w:val="28"/>
                <w:szCs w:val="28"/>
                <w:lang w:val="vi-VN"/>
              </w:rPr>
              <w:br/>
              <w:t>- Các bộ, cơ quan ngang bộ, cơ quan thuộc Chính phủ;</w:t>
            </w:r>
            <w:r w:rsidRPr="00FC340C">
              <w:rPr>
                <w:rFonts w:ascii="Times New Roman" w:eastAsia="Times New Roman" w:hAnsi="Times New Roman" w:cs="Times New Roman"/>
                <w:color w:val="000000"/>
                <w:sz w:val="28"/>
                <w:szCs w:val="28"/>
                <w:lang w:val="vi-VN"/>
              </w:rPr>
              <w:br/>
              <w:t>- HĐND, UBND các tỉnh, thành phố trực thuộc trung ương;</w:t>
            </w:r>
            <w:r w:rsidRPr="00FC340C">
              <w:rPr>
                <w:rFonts w:ascii="Times New Roman" w:eastAsia="Times New Roman" w:hAnsi="Times New Roman" w:cs="Times New Roman"/>
                <w:color w:val="000000"/>
                <w:sz w:val="28"/>
                <w:szCs w:val="28"/>
                <w:lang w:val="vi-VN"/>
              </w:rPr>
              <w:br/>
              <w:t xml:space="preserve">- Văn phòng Trung ương và các Ban của </w:t>
            </w:r>
            <w:r w:rsidRPr="00FC340C">
              <w:rPr>
                <w:rFonts w:ascii="Times New Roman" w:eastAsia="Times New Roman" w:hAnsi="Times New Roman" w:cs="Times New Roman"/>
                <w:color w:val="000000"/>
                <w:sz w:val="28"/>
                <w:szCs w:val="28"/>
                <w:lang w:val="vi-VN"/>
              </w:rPr>
              <w:lastRenderedPageBreak/>
              <w:t>Đảng;</w:t>
            </w:r>
            <w:r w:rsidRPr="00FC340C">
              <w:rPr>
                <w:rFonts w:ascii="Times New Roman" w:eastAsia="Times New Roman" w:hAnsi="Times New Roman" w:cs="Times New Roman"/>
                <w:color w:val="000000"/>
                <w:sz w:val="28"/>
                <w:szCs w:val="28"/>
                <w:lang w:val="vi-VN"/>
              </w:rPr>
              <w:br/>
              <w:t>- Văn phòng Tổng Bí thư;</w:t>
            </w:r>
            <w:r w:rsidRPr="00FC340C">
              <w:rPr>
                <w:rFonts w:ascii="Times New Roman" w:eastAsia="Times New Roman" w:hAnsi="Times New Roman" w:cs="Times New Roman"/>
                <w:color w:val="000000"/>
                <w:sz w:val="28"/>
                <w:szCs w:val="28"/>
                <w:lang w:val="vi-VN"/>
              </w:rPr>
              <w:br/>
              <w:t>- Văn phòng Chủ tịch nước;</w:t>
            </w:r>
            <w:r w:rsidRPr="00FC340C">
              <w:rPr>
                <w:rFonts w:ascii="Times New Roman" w:eastAsia="Times New Roman" w:hAnsi="Times New Roman" w:cs="Times New Roman"/>
                <w:color w:val="000000"/>
                <w:sz w:val="28"/>
                <w:szCs w:val="28"/>
                <w:lang w:val="vi-VN"/>
              </w:rPr>
              <w:br/>
              <w:t>- Hội đồng Dân tộc và các Ủy ban của Quốc hội;</w:t>
            </w:r>
            <w:r w:rsidRPr="00FC340C">
              <w:rPr>
                <w:rFonts w:ascii="Times New Roman" w:eastAsia="Times New Roman" w:hAnsi="Times New Roman" w:cs="Times New Roman"/>
                <w:color w:val="000000"/>
                <w:sz w:val="28"/>
                <w:szCs w:val="28"/>
                <w:lang w:val="vi-VN"/>
              </w:rPr>
              <w:br/>
              <w:t>- Văn phòng Quốc hội;</w:t>
            </w:r>
            <w:r w:rsidRPr="00FC340C">
              <w:rPr>
                <w:rFonts w:ascii="Times New Roman" w:eastAsia="Times New Roman" w:hAnsi="Times New Roman" w:cs="Times New Roman"/>
                <w:color w:val="000000"/>
                <w:sz w:val="28"/>
                <w:szCs w:val="28"/>
                <w:lang w:val="vi-VN"/>
              </w:rPr>
              <w:br/>
              <w:t>- Tòa án nhân dân tối cao;</w:t>
            </w:r>
            <w:r w:rsidRPr="00FC340C">
              <w:rPr>
                <w:rFonts w:ascii="Times New Roman" w:eastAsia="Times New Roman" w:hAnsi="Times New Roman" w:cs="Times New Roman"/>
                <w:color w:val="000000"/>
                <w:sz w:val="28"/>
                <w:szCs w:val="28"/>
                <w:lang w:val="vi-VN"/>
              </w:rPr>
              <w:br/>
              <w:t>- Viện kiểm sát nhân dân tối cao;</w:t>
            </w:r>
            <w:r w:rsidRPr="00FC340C">
              <w:rPr>
                <w:rFonts w:ascii="Times New Roman" w:eastAsia="Times New Roman" w:hAnsi="Times New Roman" w:cs="Times New Roman"/>
                <w:color w:val="000000"/>
                <w:sz w:val="28"/>
                <w:szCs w:val="28"/>
                <w:lang w:val="vi-VN"/>
              </w:rPr>
              <w:br/>
              <w:t>- Ủy ban Giám sát tài chính Quốc gia;</w:t>
            </w:r>
            <w:r w:rsidRPr="00FC340C">
              <w:rPr>
                <w:rFonts w:ascii="Times New Roman" w:eastAsia="Times New Roman" w:hAnsi="Times New Roman" w:cs="Times New Roman"/>
                <w:color w:val="000000"/>
                <w:sz w:val="28"/>
                <w:szCs w:val="28"/>
                <w:lang w:val="vi-VN"/>
              </w:rPr>
              <w:br/>
              <w:t>- Kiểm toán nhà nước;</w:t>
            </w:r>
            <w:r w:rsidRPr="00FC340C">
              <w:rPr>
                <w:rFonts w:ascii="Times New Roman" w:eastAsia="Times New Roman" w:hAnsi="Times New Roman" w:cs="Times New Roman"/>
                <w:color w:val="000000"/>
                <w:sz w:val="28"/>
                <w:szCs w:val="28"/>
                <w:lang w:val="vi-VN"/>
              </w:rPr>
              <w:br/>
              <w:t>- Ngân hàng Chính sách xã hội;</w:t>
            </w:r>
            <w:r w:rsidRPr="00FC340C">
              <w:rPr>
                <w:rFonts w:ascii="Times New Roman" w:eastAsia="Times New Roman" w:hAnsi="Times New Roman" w:cs="Times New Roman"/>
                <w:color w:val="000000"/>
                <w:sz w:val="28"/>
                <w:szCs w:val="28"/>
                <w:lang w:val="vi-VN"/>
              </w:rPr>
              <w:br/>
              <w:t>- Ngân hàng Phát triển Việt Nam;</w:t>
            </w:r>
            <w:r w:rsidRPr="00FC340C">
              <w:rPr>
                <w:rFonts w:ascii="Times New Roman" w:eastAsia="Times New Roman" w:hAnsi="Times New Roman" w:cs="Times New Roman"/>
                <w:color w:val="000000"/>
                <w:sz w:val="28"/>
                <w:szCs w:val="28"/>
                <w:lang w:val="vi-VN"/>
              </w:rPr>
              <w:br/>
              <w:t>- Ủy ban trung ương Mặt trận Tổ quốc Việt Nam;</w:t>
            </w:r>
            <w:r w:rsidRPr="00FC340C">
              <w:rPr>
                <w:rFonts w:ascii="Times New Roman" w:eastAsia="Times New Roman" w:hAnsi="Times New Roman" w:cs="Times New Roman"/>
                <w:color w:val="000000"/>
                <w:sz w:val="28"/>
                <w:szCs w:val="28"/>
                <w:lang w:val="vi-VN"/>
              </w:rPr>
              <w:br/>
              <w:t>- Cơ quan trung ương của các đoàn thể;</w:t>
            </w:r>
            <w:r w:rsidRPr="00FC340C">
              <w:rPr>
                <w:rFonts w:ascii="Times New Roman" w:eastAsia="Times New Roman" w:hAnsi="Times New Roman" w:cs="Times New Roman"/>
                <w:color w:val="000000"/>
                <w:sz w:val="28"/>
                <w:szCs w:val="28"/>
                <w:lang w:val="vi-VN"/>
              </w:rPr>
              <w:br/>
              <w:t>- VPCP: BTCN, các PCN, Trợ lý TTg, TGĐ Cổng TTĐT,</w:t>
            </w:r>
            <w:r w:rsidRPr="00FC340C">
              <w:rPr>
                <w:rFonts w:ascii="Times New Roman" w:eastAsia="Times New Roman" w:hAnsi="Times New Roman" w:cs="Times New Roman"/>
                <w:color w:val="000000"/>
                <w:sz w:val="28"/>
                <w:szCs w:val="28"/>
              </w:rPr>
              <w:br/>
            </w:r>
            <w:r w:rsidRPr="00FC340C">
              <w:rPr>
                <w:rFonts w:ascii="Times New Roman" w:eastAsia="Times New Roman" w:hAnsi="Times New Roman" w:cs="Times New Roman"/>
                <w:color w:val="000000"/>
                <w:sz w:val="28"/>
                <w:szCs w:val="28"/>
                <w:lang w:val="vi-VN"/>
              </w:rPr>
              <w:t>các Vụ, Cục, đơn vị trực thuộc, Công báo;</w:t>
            </w:r>
            <w:r w:rsidRPr="00FC340C">
              <w:rPr>
                <w:rFonts w:ascii="Times New Roman" w:eastAsia="Times New Roman" w:hAnsi="Times New Roman" w:cs="Times New Roman"/>
                <w:color w:val="000000"/>
                <w:sz w:val="28"/>
                <w:szCs w:val="28"/>
                <w:lang w:val="vi-VN"/>
              </w:rPr>
              <w:br/>
            </w:r>
            <w:r w:rsidRPr="00FC340C">
              <w:rPr>
                <w:rFonts w:ascii="Times New Roman" w:eastAsia="Times New Roman" w:hAnsi="Times New Roman" w:cs="Times New Roman"/>
                <w:color w:val="000000"/>
                <w:sz w:val="28"/>
                <w:szCs w:val="28"/>
              </w:rPr>
              <w:t>- </w:t>
            </w:r>
            <w:r w:rsidRPr="00FC340C">
              <w:rPr>
                <w:rFonts w:ascii="Times New Roman" w:eastAsia="Times New Roman" w:hAnsi="Times New Roman" w:cs="Times New Roman"/>
                <w:color w:val="000000"/>
                <w:sz w:val="28"/>
                <w:szCs w:val="28"/>
                <w:lang w:val="vi-VN"/>
              </w:rPr>
              <w:t>Lưu: </w:t>
            </w:r>
            <w:r w:rsidRPr="00FC340C">
              <w:rPr>
                <w:rFonts w:ascii="Times New Roman" w:eastAsia="Times New Roman" w:hAnsi="Times New Roman" w:cs="Times New Roman"/>
                <w:color w:val="000000"/>
                <w:sz w:val="28"/>
                <w:szCs w:val="28"/>
              </w:rPr>
              <w:t>VT, </w:t>
            </w:r>
            <w:r w:rsidRPr="00FC340C">
              <w:rPr>
                <w:rFonts w:ascii="Times New Roman" w:eastAsia="Times New Roman" w:hAnsi="Times New Roman" w:cs="Times New Roman"/>
                <w:color w:val="000000"/>
                <w:sz w:val="28"/>
                <w:szCs w:val="28"/>
                <w:lang w:val="vi-VN"/>
              </w:rPr>
              <w:t>PL (2b).</w:t>
            </w:r>
          </w:p>
        </w:tc>
        <w:tc>
          <w:tcPr>
            <w:tcW w:w="2350" w:type="pct"/>
            <w:shd w:val="clear" w:color="auto" w:fill="FFFFFF"/>
            <w:tcMar>
              <w:top w:w="0" w:type="dxa"/>
              <w:left w:w="108" w:type="dxa"/>
              <w:bottom w:w="0" w:type="dxa"/>
              <w:right w:w="108" w:type="dxa"/>
            </w:tcMar>
            <w:hideMark/>
          </w:tcPr>
          <w:p w:rsidR="00FC340C" w:rsidRPr="00FC340C" w:rsidRDefault="00FC340C" w:rsidP="00FC340C">
            <w:pPr>
              <w:spacing w:line="234" w:lineRule="atLeast"/>
              <w:ind w:firstLine="0"/>
              <w:jc w:val="center"/>
              <w:rPr>
                <w:rFonts w:ascii="Times New Roman" w:eastAsia="Times New Roman" w:hAnsi="Times New Roman" w:cs="Times New Roman"/>
                <w:color w:val="000000"/>
                <w:sz w:val="28"/>
                <w:szCs w:val="28"/>
              </w:rPr>
            </w:pPr>
            <w:r w:rsidRPr="00FC340C">
              <w:rPr>
                <w:rFonts w:ascii="Times New Roman" w:eastAsia="Times New Roman" w:hAnsi="Times New Roman" w:cs="Times New Roman"/>
                <w:b/>
                <w:bCs/>
                <w:color w:val="000000"/>
                <w:sz w:val="28"/>
                <w:szCs w:val="28"/>
                <w:lang w:val="vi-VN"/>
              </w:rPr>
              <w:lastRenderedPageBreak/>
              <w:t>TM. CHÍNH PHỦ</w:t>
            </w:r>
            <w:r w:rsidRPr="00FC340C">
              <w:rPr>
                <w:rFonts w:ascii="Times New Roman" w:eastAsia="Times New Roman" w:hAnsi="Times New Roman" w:cs="Times New Roman"/>
                <w:b/>
                <w:bCs/>
                <w:color w:val="000000"/>
                <w:sz w:val="28"/>
                <w:szCs w:val="28"/>
                <w:lang w:val="vi-VN"/>
              </w:rPr>
              <w:br/>
              <w:t>KT. THỦ TƯỚNG</w:t>
            </w:r>
            <w:r w:rsidRPr="00FC340C">
              <w:rPr>
                <w:rFonts w:ascii="Times New Roman" w:eastAsia="Times New Roman" w:hAnsi="Times New Roman" w:cs="Times New Roman"/>
                <w:color w:val="000000"/>
                <w:sz w:val="28"/>
                <w:szCs w:val="28"/>
                <w:lang w:val="vi-VN"/>
              </w:rPr>
              <w:br/>
            </w:r>
            <w:r w:rsidRPr="00FC340C">
              <w:rPr>
                <w:rFonts w:ascii="Times New Roman" w:eastAsia="Times New Roman" w:hAnsi="Times New Roman" w:cs="Times New Roman"/>
                <w:b/>
                <w:bCs/>
                <w:color w:val="000000"/>
                <w:sz w:val="28"/>
                <w:szCs w:val="28"/>
                <w:lang w:val="vi-VN"/>
              </w:rPr>
              <w:t>PHÓ THỦ TƯỚNG</w:t>
            </w:r>
            <w:r w:rsidRPr="00FC340C">
              <w:rPr>
                <w:rFonts w:ascii="Times New Roman" w:eastAsia="Times New Roman" w:hAnsi="Times New Roman" w:cs="Times New Roman"/>
                <w:color w:val="000000"/>
                <w:sz w:val="28"/>
                <w:szCs w:val="28"/>
                <w:lang w:val="vi-VN"/>
              </w:rPr>
              <w:br/>
            </w:r>
            <w:r w:rsidRPr="00FC340C">
              <w:rPr>
                <w:rFonts w:ascii="Times New Roman" w:eastAsia="Times New Roman" w:hAnsi="Times New Roman" w:cs="Times New Roman"/>
                <w:b/>
                <w:bCs/>
                <w:color w:val="000000"/>
                <w:sz w:val="28"/>
                <w:szCs w:val="28"/>
                <w:lang w:val="vi-VN"/>
              </w:rPr>
              <w:br/>
            </w:r>
            <w:r w:rsidRPr="00FC340C">
              <w:rPr>
                <w:rFonts w:ascii="Times New Roman" w:eastAsia="Times New Roman" w:hAnsi="Times New Roman" w:cs="Times New Roman"/>
                <w:b/>
                <w:bCs/>
                <w:color w:val="000000"/>
                <w:sz w:val="28"/>
                <w:szCs w:val="28"/>
                <w:lang w:val="vi-VN"/>
              </w:rPr>
              <w:br/>
            </w:r>
            <w:r w:rsidRPr="00FC340C">
              <w:rPr>
                <w:rFonts w:ascii="Times New Roman" w:eastAsia="Times New Roman" w:hAnsi="Times New Roman" w:cs="Times New Roman"/>
                <w:b/>
                <w:bCs/>
                <w:color w:val="000000"/>
                <w:sz w:val="28"/>
                <w:szCs w:val="28"/>
                <w:lang w:val="vi-VN"/>
              </w:rPr>
              <w:br/>
            </w:r>
            <w:r w:rsidRPr="00FC340C">
              <w:rPr>
                <w:rFonts w:ascii="Times New Roman" w:eastAsia="Times New Roman" w:hAnsi="Times New Roman" w:cs="Times New Roman"/>
                <w:b/>
                <w:bCs/>
                <w:color w:val="000000"/>
                <w:sz w:val="28"/>
                <w:szCs w:val="28"/>
                <w:lang w:val="vi-VN"/>
              </w:rPr>
              <w:br/>
              <w:t>Phạm Bình Minh</w:t>
            </w:r>
          </w:p>
        </w:tc>
      </w:tr>
    </w:tbl>
    <w:p w:rsidR="00DF4F9B" w:rsidRPr="00FC340C" w:rsidRDefault="00FC340C">
      <w:pPr>
        <w:rPr>
          <w:rFonts w:ascii="Times New Roman" w:hAnsi="Times New Roman" w:cs="Times New Roman"/>
          <w:sz w:val="28"/>
          <w:szCs w:val="28"/>
        </w:rPr>
      </w:pPr>
    </w:p>
    <w:sectPr w:rsidR="00DF4F9B" w:rsidRPr="00FC340C" w:rsidSect="0082052A">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0C"/>
    <w:rsid w:val="00166BF1"/>
    <w:rsid w:val="004314ED"/>
    <w:rsid w:val="00504849"/>
    <w:rsid w:val="00696450"/>
    <w:rsid w:val="0082052A"/>
    <w:rsid w:val="0094409D"/>
    <w:rsid w:val="009B4F63"/>
    <w:rsid w:val="00D954C4"/>
    <w:rsid w:val="00FC3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340C"/>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340C"/>
    <w:rPr>
      <w:color w:val="0000FF"/>
      <w:u w:val="single"/>
    </w:rPr>
  </w:style>
  <w:style w:type="character" w:styleId="FollowedHyperlink">
    <w:name w:val="FollowedHyperlink"/>
    <w:basedOn w:val="DefaultParagraphFont"/>
    <w:uiPriority w:val="99"/>
    <w:semiHidden/>
    <w:unhideWhenUsed/>
    <w:rsid w:val="00FC340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340C"/>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340C"/>
    <w:rPr>
      <w:color w:val="0000FF"/>
      <w:u w:val="single"/>
    </w:rPr>
  </w:style>
  <w:style w:type="character" w:styleId="FollowedHyperlink">
    <w:name w:val="FollowedHyperlink"/>
    <w:basedOn w:val="DefaultParagraphFont"/>
    <w:uiPriority w:val="99"/>
    <w:semiHidden/>
    <w:unhideWhenUsed/>
    <w:rsid w:val="00FC340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3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bo-may-hanh-chinh/nghi-dinh-81-2013-nd-cp-huong-dan-va-bien-phap-thi-hanh-luat-xu-ly-vi-pham-hanh-chinh-202111.aspx"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o-may-hanh-chinh/nghi-dinh-97-2017-nd-cp-sua-doi-81-2013-nd-cp-huong-dan-luat-xu-ly-vi-pham-hanh-chinh-2016-320311.aspx" TargetMode="External"/><Relationship Id="rId11" Type="http://schemas.openxmlformats.org/officeDocument/2006/relationships/customXml" Target="../customXml/item2.xml"/><Relationship Id="rId5" Type="http://schemas.openxmlformats.org/officeDocument/2006/relationships/hyperlink" Target="https://thuvienphapluat.vn/van-ban/bo-may-hanh-chinh/nghi-dinh-81-2013-nd-cp-huong-dan-va-bien-phap-thi-hanh-luat-xu-ly-vi-pham-hanh-chinh-202111.aspx"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F583E6-6D4F-4EC4-92CE-BAB977AC7FD3}"/>
</file>

<file path=customXml/itemProps2.xml><?xml version="1.0" encoding="utf-8"?>
<ds:datastoreItem xmlns:ds="http://schemas.openxmlformats.org/officeDocument/2006/customXml" ds:itemID="{F528B0C2-8671-473D-9239-F05B6DCA2921}"/>
</file>

<file path=customXml/itemProps3.xml><?xml version="1.0" encoding="utf-8"?>
<ds:datastoreItem xmlns:ds="http://schemas.openxmlformats.org/officeDocument/2006/customXml" ds:itemID="{A2B034E5-1686-42B9-83DB-2093A297ED91}"/>
</file>

<file path=docProps/app.xml><?xml version="1.0" encoding="utf-8"?>
<Properties xmlns="http://schemas.openxmlformats.org/officeDocument/2006/extended-properties" xmlns:vt="http://schemas.openxmlformats.org/officeDocument/2006/docPropsVTypes">
  <Template>Normal.dotm</Template>
  <TotalTime>1</TotalTime>
  <Pages>36</Pages>
  <Words>13782</Words>
  <Characters>78559</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1</cp:revision>
  <dcterms:created xsi:type="dcterms:W3CDTF">2022-01-13T02:25:00Z</dcterms:created>
  <dcterms:modified xsi:type="dcterms:W3CDTF">2022-01-13T02:26:00Z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